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43E8" w14:textId="1964B3ED" w:rsidR="00B97C23" w:rsidRPr="001E6156" w:rsidRDefault="00B97C23">
      <w:pPr>
        <w:widowControl w:val="0"/>
        <w:ind w:left="480" w:hanging="480"/>
        <w:rPr>
          <w:rFonts w:ascii="Arial" w:eastAsia="Arial" w:hAnsi="Arial" w:cs="Arial"/>
          <w:b/>
          <w:sz w:val="22"/>
          <w:szCs w:val="22"/>
          <w:u w:val="single"/>
        </w:rPr>
      </w:pPr>
      <w:r w:rsidRPr="001E6156">
        <w:rPr>
          <w:rFonts w:ascii="Arial" w:eastAsia="Arial" w:hAnsi="Arial" w:cs="Arial"/>
          <w:b/>
          <w:sz w:val="22"/>
          <w:szCs w:val="22"/>
          <w:u w:val="single"/>
        </w:rPr>
        <w:t>SUPPLEMENTAL INFO</w:t>
      </w:r>
      <w:r w:rsidR="00824BD3">
        <w:rPr>
          <w:rFonts w:ascii="Arial" w:eastAsia="Arial" w:hAnsi="Arial" w:cs="Arial"/>
          <w:b/>
          <w:sz w:val="22"/>
          <w:szCs w:val="22"/>
          <w:u w:val="single"/>
        </w:rPr>
        <w:t xml:space="preserve"> – SURVEY QUESTIONS</w:t>
      </w:r>
    </w:p>
    <w:tbl>
      <w:tblPr>
        <w:tblW w:w="10420" w:type="dxa"/>
        <w:tblLook w:val="04A0" w:firstRow="1" w:lastRow="0" w:firstColumn="1" w:lastColumn="0" w:noHBand="0" w:noVBand="1"/>
      </w:tblPr>
      <w:tblGrid>
        <w:gridCol w:w="10420"/>
      </w:tblGrid>
      <w:tr w:rsidR="00B015A1" w:rsidRPr="001E6156" w14:paraId="7F9FDD80" w14:textId="77777777" w:rsidTr="00B015A1">
        <w:trPr>
          <w:trHeight w:val="340"/>
        </w:trPr>
        <w:tc>
          <w:tcPr>
            <w:tcW w:w="10420" w:type="dxa"/>
            <w:tcBorders>
              <w:top w:val="nil"/>
              <w:left w:val="nil"/>
              <w:bottom w:val="nil"/>
              <w:right w:val="nil"/>
            </w:tcBorders>
            <w:shd w:val="clear" w:color="auto" w:fill="auto"/>
            <w:vAlign w:val="bottom"/>
            <w:hideMark/>
          </w:tcPr>
          <w:p w14:paraId="3C64BC7D" w14:textId="77777777" w:rsidR="00B015A1" w:rsidRPr="001E6156" w:rsidRDefault="00B015A1" w:rsidP="00D62DDD">
            <w:pPr>
              <w:ind w:left="-114"/>
              <w:rPr>
                <w:rFonts w:ascii="Calibri" w:hAnsi="Calibri" w:cs="Calibri"/>
                <w:b/>
                <w:bCs/>
                <w:color w:val="000000"/>
                <w:sz w:val="22"/>
                <w:szCs w:val="22"/>
              </w:rPr>
            </w:pPr>
            <w:r w:rsidRPr="001E6156">
              <w:rPr>
                <w:rFonts w:ascii="Calibri" w:hAnsi="Calibri" w:cs="Calibri"/>
                <w:b/>
                <w:bCs/>
                <w:color w:val="000000"/>
                <w:sz w:val="22"/>
                <w:szCs w:val="22"/>
              </w:rPr>
              <w:t>1. What is your specialty</w:t>
            </w:r>
          </w:p>
        </w:tc>
      </w:tr>
      <w:tr w:rsidR="00B015A1" w:rsidRPr="001E6156" w14:paraId="58A7F997" w14:textId="77777777" w:rsidTr="00B015A1">
        <w:trPr>
          <w:trHeight w:val="340"/>
        </w:trPr>
        <w:tc>
          <w:tcPr>
            <w:tcW w:w="10420" w:type="dxa"/>
            <w:tcBorders>
              <w:top w:val="nil"/>
              <w:left w:val="nil"/>
              <w:bottom w:val="nil"/>
              <w:right w:val="nil"/>
            </w:tcBorders>
            <w:shd w:val="clear" w:color="auto" w:fill="auto"/>
            <w:vAlign w:val="center"/>
            <w:hideMark/>
          </w:tcPr>
          <w:p w14:paraId="33016C64" w14:textId="77777777" w:rsidR="00B015A1" w:rsidRPr="001E6156" w:rsidRDefault="00B015A1" w:rsidP="00D62DDD">
            <w:pPr>
              <w:rPr>
                <w:rFonts w:ascii="Calibri" w:hAnsi="Calibri" w:cs="Calibri"/>
                <w:color w:val="000000"/>
                <w:sz w:val="22"/>
                <w:szCs w:val="22"/>
              </w:rPr>
            </w:pPr>
            <w:r w:rsidRPr="001E6156">
              <w:rPr>
                <w:rFonts w:ascii="Calibri" w:hAnsi="Calibri" w:cs="Calibri"/>
                <w:color w:val="000000"/>
                <w:sz w:val="22"/>
                <w:szCs w:val="22"/>
              </w:rPr>
              <w:t>a. Neurosurgery</w:t>
            </w:r>
          </w:p>
        </w:tc>
      </w:tr>
      <w:tr w:rsidR="00B015A1" w:rsidRPr="001E6156" w14:paraId="2211E380" w14:textId="77777777" w:rsidTr="00B015A1">
        <w:trPr>
          <w:trHeight w:val="340"/>
        </w:trPr>
        <w:tc>
          <w:tcPr>
            <w:tcW w:w="10420" w:type="dxa"/>
            <w:tcBorders>
              <w:top w:val="nil"/>
              <w:left w:val="nil"/>
              <w:bottom w:val="nil"/>
              <w:right w:val="nil"/>
            </w:tcBorders>
            <w:shd w:val="clear" w:color="auto" w:fill="auto"/>
            <w:vAlign w:val="center"/>
            <w:hideMark/>
          </w:tcPr>
          <w:p w14:paraId="3F1EF7B6" w14:textId="77777777" w:rsidR="00B015A1" w:rsidRPr="001E6156" w:rsidRDefault="00B015A1" w:rsidP="00D62DDD">
            <w:pPr>
              <w:ind w:right="851"/>
              <w:rPr>
                <w:rFonts w:ascii="Calibri" w:hAnsi="Calibri" w:cs="Calibri"/>
                <w:color w:val="000000"/>
                <w:sz w:val="22"/>
                <w:szCs w:val="22"/>
              </w:rPr>
            </w:pPr>
            <w:r w:rsidRPr="001E6156">
              <w:rPr>
                <w:rFonts w:ascii="Calibri" w:hAnsi="Calibri" w:cs="Calibri"/>
                <w:color w:val="000000"/>
                <w:sz w:val="22"/>
                <w:szCs w:val="22"/>
              </w:rPr>
              <w:t>b. Orthopaedic Surgery</w:t>
            </w:r>
          </w:p>
        </w:tc>
      </w:tr>
    </w:tbl>
    <w:p w14:paraId="64937077" w14:textId="3611B604" w:rsidR="00B015A1" w:rsidRPr="001E6156" w:rsidRDefault="00B015A1" w:rsidP="00D62DDD">
      <w:pPr>
        <w:widowControl w:val="0"/>
        <w:rPr>
          <w:rFonts w:ascii="Arial" w:eastAsia="Arial" w:hAnsi="Arial" w:cs="Arial"/>
          <w:sz w:val="22"/>
          <w:szCs w:val="22"/>
        </w:rPr>
      </w:pPr>
    </w:p>
    <w:p w14:paraId="1F43A923" w14:textId="77777777" w:rsidR="00B015A1" w:rsidRPr="001E6156" w:rsidRDefault="00B015A1" w:rsidP="00D62DDD">
      <w:pPr>
        <w:rPr>
          <w:rFonts w:ascii="Calibri" w:hAnsi="Calibri" w:cs="Calibri"/>
          <w:b/>
          <w:bCs/>
          <w:color w:val="000000"/>
          <w:sz w:val="22"/>
          <w:szCs w:val="22"/>
        </w:rPr>
      </w:pPr>
      <w:r w:rsidRPr="001E6156">
        <w:rPr>
          <w:rFonts w:ascii="Calibri" w:hAnsi="Calibri" w:cs="Calibri"/>
          <w:b/>
          <w:bCs/>
          <w:color w:val="000000"/>
          <w:sz w:val="22"/>
          <w:szCs w:val="22"/>
        </w:rPr>
        <w:t>2. How would you describe your practice setting?</w:t>
      </w:r>
    </w:p>
    <w:tbl>
      <w:tblPr>
        <w:tblW w:w="10420" w:type="dxa"/>
        <w:tblLook w:val="04A0" w:firstRow="1" w:lastRow="0" w:firstColumn="1" w:lastColumn="0" w:noHBand="0" w:noVBand="1"/>
      </w:tblPr>
      <w:tblGrid>
        <w:gridCol w:w="10420"/>
      </w:tblGrid>
      <w:tr w:rsidR="00B015A1" w:rsidRPr="001E6156" w14:paraId="7297CF28" w14:textId="77777777" w:rsidTr="00B015A1">
        <w:trPr>
          <w:trHeight w:val="340"/>
        </w:trPr>
        <w:tc>
          <w:tcPr>
            <w:tcW w:w="10420" w:type="dxa"/>
            <w:tcBorders>
              <w:top w:val="nil"/>
              <w:left w:val="nil"/>
              <w:bottom w:val="nil"/>
              <w:right w:val="nil"/>
            </w:tcBorders>
            <w:shd w:val="clear" w:color="auto" w:fill="auto"/>
            <w:vAlign w:val="center"/>
            <w:hideMark/>
          </w:tcPr>
          <w:p w14:paraId="0A0EBDE6" w14:textId="77777777" w:rsidR="00B015A1" w:rsidRPr="001E6156" w:rsidRDefault="00B015A1" w:rsidP="00D62DDD">
            <w:pPr>
              <w:ind w:right="851"/>
              <w:rPr>
                <w:rFonts w:ascii="Calibri" w:hAnsi="Calibri" w:cs="Calibri"/>
                <w:color w:val="000000"/>
                <w:sz w:val="22"/>
                <w:szCs w:val="22"/>
              </w:rPr>
            </w:pPr>
            <w:r w:rsidRPr="001E6156">
              <w:rPr>
                <w:rFonts w:ascii="Calibri" w:hAnsi="Calibri" w:cs="Calibri"/>
                <w:color w:val="000000"/>
                <w:sz w:val="22"/>
                <w:szCs w:val="22"/>
              </w:rPr>
              <w:t>a. Academic University Employed</w:t>
            </w:r>
          </w:p>
        </w:tc>
      </w:tr>
      <w:tr w:rsidR="00B015A1" w:rsidRPr="001E6156" w14:paraId="40AB0C56" w14:textId="77777777" w:rsidTr="00B015A1">
        <w:trPr>
          <w:trHeight w:val="340"/>
        </w:trPr>
        <w:tc>
          <w:tcPr>
            <w:tcW w:w="10420" w:type="dxa"/>
            <w:tcBorders>
              <w:top w:val="nil"/>
              <w:left w:val="nil"/>
              <w:bottom w:val="nil"/>
              <w:right w:val="nil"/>
            </w:tcBorders>
            <w:shd w:val="clear" w:color="auto" w:fill="auto"/>
            <w:vAlign w:val="center"/>
            <w:hideMark/>
          </w:tcPr>
          <w:p w14:paraId="44F330FC" w14:textId="77777777" w:rsidR="00B015A1" w:rsidRPr="001E6156" w:rsidRDefault="00B015A1" w:rsidP="00D62DDD">
            <w:pPr>
              <w:ind w:right="851"/>
              <w:rPr>
                <w:rFonts w:ascii="Calibri" w:hAnsi="Calibri" w:cs="Calibri"/>
                <w:color w:val="000000"/>
                <w:sz w:val="22"/>
                <w:szCs w:val="22"/>
              </w:rPr>
            </w:pPr>
            <w:r w:rsidRPr="001E6156">
              <w:rPr>
                <w:rFonts w:ascii="Calibri" w:hAnsi="Calibri" w:cs="Calibri"/>
                <w:color w:val="000000"/>
                <w:sz w:val="22"/>
                <w:szCs w:val="22"/>
              </w:rPr>
              <w:t>b. Academic Hospital Employed</w:t>
            </w:r>
          </w:p>
        </w:tc>
      </w:tr>
      <w:tr w:rsidR="00B015A1" w:rsidRPr="001E6156" w14:paraId="49075C23" w14:textId="77777777" w:rsidTr="00B015A1">
        <w:trPr>
          <w:trHeight w:val="340"/>
        </w:trPr>
        <w:tc>
          <w:tcPr>
            <w:tcW w:w="10420" w:type="dxa"/>
            <w:tcBorders>
              <w:top w:val="nil"/>
              <w:left w:val="nil"/>
              <w:bottom w:val="nil"/>
              <w:right w:val="nil"/>
            </w:tcBorders>
            <w:shd w:val="clear" w:color="auto" w:fill="auto"/>
            <w:vAlign w:val="center"/>
            <w:hideMark/>
          </w:tcPr>
          <w:p w14:paraId="7D052272" w14:textId="77777777" w:rsidR="00B015A1" w:rsidRPr="001E6156" w:rsidRDefault="00B015A1" w:rsidP="00D62DDD">
            <w:pPr>
              <w:ind w:right="851"/>
              <w:rPr>
                <w:rFonts w:ascii="Calibri" w:hAnsi="Calibri" w:cs="Calibri"/>
                <w:color w:val="000000"/>
                <w:sz w:val="22"/>
                <w:szCs w:val="22"/>
              </w:rPr>
            </w:pPr>
            <w:r w:rsidRPr="001E6156">
              <w:rPr>
                <w:rFonts w:ascii="Calibri" w:hAnsi="Calibri" w:cs="Calibri"/>
                <w:color w:val="000000"/>
                <w:sz w:val="22"/>
                <w:szCs w:val="22"/>
              </w:rPr>
              <w:t>c. Academic Private Practice</w:t>
            </w:r>
          </w:p>
        </w:tc>
      </w:tr>
      <w:tr w:rsidR="00B015A1" w:rsidRPr="001E6156" w14:paraId="07742A3B" w14:textId="77777777" w:rsidTr="00B015A1">
        <w:trPr>
          <w:trHeight w:val="340"/>
        </w:trPr>
        <w:tc>
          <w:tcPr>
            <w:tcW w:w="10420" w:type="dxa"/>
            <w:tcBorders>
              <w:top w:val="nil"/>
              <w:left w:val="nil"/>
              <w:bottom w:val="nil"/>
              <w:right w:val="nil"/>
            </w:tcBorders>
            <w:shd w:val="clear" w:color="auto" w:fill="auto"/>
            <w:vAlign w:val="center"/>
            <w:hideMark/>
          </w:tcPr>
          <w:p w14:paraId="3A6673C5" w14:textId="77777777" w:rsidR="00B015A1" w:rsidRPr="001E6156" w:rsidRDefault="00B015A1" w:rsidP="00D62DDD">
            <w:pPr>
              <w:ind w:right="851"/>
              <w:rPr>
                <w:rFonts w:ascii="Calibri" w:hAnsi="Calibri" w:cs="Calibri"/>
                <w:color w:val="000000"/>
                <w:sz w:val="22"/>
                <w:szCs w:val="22"/>
              </w:rPr>
            </w:pPr>
            <w:r w:rsidRPr="001E6156">
              <w:rPr>
                <w:rFonts w:ascii="Calibri" w:hAnsi="Calibri" w:cs="Calibri"/>
                <w:color w:val="000000"/>
                <w:sz w:val="22"/>
                <w:szCs w:val="22"/>
              </w:rPr>
              <w:t>d. Hospital Employed</w:t>
            </w:r>
          </w:p>
        </w:tc>
      </w:tr>
      <w:tr w:rsidR="00B015A1" w:rsidRPr="001E6156" w14:paraId="180094F5" w14:textId="77777777" w:rsidTr="00B015A1">
        <w:trPr>
          <w:trHeight w:val="340"/>
        </w:trPr>
        <w:tc>
          <w:tcPr>
            <w:tcW w:w="10420" w:type="dxa"/>
            <w:tcBorders>
              <w:top w:val="nil"/>
              <w:left w:val="nil"/>
              <w:bottom w:val="nil"/>
              <w:right w:val="nil"/>
            </w:tcBorders>
            <w:shd w:val="clear" w:color="auto" w:fill="auto"/>
            <w:vAlign w:val="center"/>
            <w:hideMark/>
          </w:tcPr>
          <w:p w14:paraId="0E84CEDC" w14:textId="77777777" w:rsidR="00B015A1" w:rsidRPr="001E6156" w:rsidRDefault="00B015A1" w:rsidP="00D62DDD">
            <w:pPr>
              <w:ind w:right="851"/>
              <w:rPr>
                <w:rFonts w:ascii="Calibri" w:hAnsi="Calibri" w:cs="Calibri"/>
                <w:color w:val="000000"/>
                <w:sz w:val="22"/>
                <w:szCs w:val="22"/>
              </w:rPr>
            </w:pPr>
            <w:r w:rsidRPr="001E6156">
              <w:rPr>
                <w:rFonts w:ascii="Calibri" w:hAnsi="Calibri" w:cs="Calibri"/>
                <w:color w:val="000000"/>
                <w:sz w:val="22"/>
                <w:szCs w:val="22"/>
              </w:rPr>
              <w:t>e. Private Employed</w:t>
            </w:r>
          </w:p>
        </w:tc>
      </w:tr>
    </w:tbl>
    <w:p w14:paraId="60808C7F" w14:textId="772ADD16" w:rsidR="00B015A1" w:rsidRPr="001E6156" w:rsidRDefault="00B015A1" w:rsidP="00D62DDD">
      <w:pPr>
        <w:widowControl w:val="0"/>
        <w:rPr>
          <w:rFonts w:ascii="Arial" w:eastAsia="Arial" w:hAnsi="Arial" w:cs="Arial"/>
          <w:sz w:val="22"/>
          <w:szCs w:val="22"/>
        </w:rPr>
      </w:pPr>
    </w:p>
    <w:p w14:paraId="17170ACD" w14:textId="77777777" w:rsidR="00B015A1" w:rsidRPr="001E6156" w:rsidRDefault="00B015A1" w:rsidP="00D62DDD">
      <w:pPr>
        <w:rPr>
          <w:rFonts w:ascii="Calibri" w:hAnsi="Calibri" w:cs="Calibri"/>
          <w:b/>
          <w:bCs/>
          <w:color w:val="000000"/>
          <w:sz w:val="22"/>
          <w:szCs w:val="22"/>
        </w:rPr>
      </w:pPr>
      <w:r w:rsidRPr="001E6156">
        <w:rPr>
          <w:rFonts w:ascii="Calibri" w:hAnsi="Calibri" w:cs="Calibri"/>
          <w:b/>
          <w:bCs/>
          <w:color w:val="000000"/>
          <w:sz w:val="22"/>
          <w:szCs w:val="22"/>
        </w:rPr>
        <w:t>3. How many years have you been practicing post-residency and/or fellowship?</w:t>
      </w:r>
    </w:p>
    <w:tbl>
      <w:tblPr>
        <w:tblW w:w="10420" w:type="dxa"/>
        <w:tblLook w:val="04A0" w:firstRow="1" w:lastRow="0" w:firstColumn="1" w:lastColumn="0" w:noHBand="0" w:noVBand="1"/>
      </w:tblPr>
      <w:tblGrid>
        <w:gridCol w:w="10420"/>
      </w:tblGrid>
      <w:tr w:rsidR="00B015A1" w:rsidRPr="001E6156" w14:paraId="3F943F06" w14:textId="77777777" w:rsidTr="00B015A1">
        <w:trPr>
          <w:trHeight w:val="340"/>
        </w:trPr>
        <w:tc>
          <w:tcPr>
            <w:tcW w:w="10420" w:type="dxa"/>
            <w:tcBorders>
              <w:top w:val="nil"/>
              <w:left w:val="nil"/>
              <w:bottom w:val="nil"/>
              <w:right w:val="nil"/>
            </w:tcBorders>
            <w:shd w:val="clear" w:color="auto" w:fill="auto"/>
            <w:vAlign w:val="center"/>
            <w:hideMark/>
          </w:tcPr>
          <w:p w14:paraId="62F72D5D" w14:textId="77777777" w:rsidR="00B015A1" w:rsidRPr="001E6156" w:rsidRDefault="00B015A1" w:rsidP="00D62DDD">
            <w:pPr>
              <w:rPr>
                <w:rFonts w:ascii="Calibri" w:hAnsi="Calibri" w:cs="Calibri"/>
                <w:color w:val="000000"/>
                <w:sz w:val="22"/>
                <w:szCs w:val="22"/>
              </w:rPr>
            </w:pPr>
            <w:r w:rsidRPr="001E6156">
              <w:rPr>
                <w:rFonts w:ascii="Calibri" w:hAnsi="Calibri" w:cs="Calibri"/>
                <w:color w:val="000000"/>
                <w:sz w:val="22"/>
                <w:szCs w:val="22"/>
              </w:rPr>
              <w:t>a. 0-2 years</w:t>
            </w:r>
          </w:p>
        </w:tc>
      </w:tr>
      <w:tr w:rsidR="00B015A1" w:rsidRPr="001E6156" w14:paraId="585DC986" w14:textId="77777777" w:rsidTr="00B015A1">
        <w:trPr>
          <w:trHeight w:val="340"/>
        </w:trPr>
        <w:tc>
          <w:tcPr>
            <w:tcW w:w="10420" w:type="dxa"/>
            <w:tcBorders>
              <w:top w:val="nil"/>
              <w:left w:val="nil"/>
              <w:bottom w:val="nil"/>
              <w:right w:val="nil"/>
            </w:tcBorders>
            <w:shd w:val="clear" w:color="auto" w:fill="auto"/>
            <w:vAlign w:val="center"/>
            <w:hideMark/>
          </w:tcPr>
          <w:p w14:paraId="3542A26C" w14:textId="77777777" w:rsidR="00B015A1" w:rsidRPr="001E6156" w:rsidRDefault="00B015A1" w:rsidP="00D62DDD">
            <w:pPr>
              <w:rPr>
                <w:rFonts w:ascii="Calibri" w:hAnsi="Calibri" w:cs="Calibri"/>
                <w:color w:val="000000"/>
                <w:sz w:val="22"/>
                <w:szCs w:val="22"/>
              </w:rPr>
            </w:pPr>
            <w:r w:rsidRPr="001E6156">
              <w:rPr>
                <w:rFonts w:ascii="Calibri" w:hAnsi="Calibri" w:cs="Calibri"/>
                <w:color w:val="000000"/>
                <w:sz w:val="22"/>
                <w:szCs w:val="22"/>
              </w:rPr>
              <w:t>b. 2-5 years</w:t>
            </w:r>
          </w:p>
        </w:tc>
      </w:tr>
      <w:tr w:rsidR="00B015A1" w:rsidRPr="001E6156" w14:paraId="6E92D113" w14:textId="77777777" w:rsidTr="00B015A1">
        <w:trPr>
          <w:trHeight w:val="340"/>
        </w:trPr>
        <w:tc>
          <w:tcPr>
            <w:tcW w:w="10420" w:type="dxa"/>
            <w:tcBorders>
              <w:top w:val="nil"/>
              <w:left w:val="nil"/>
              <w:bottom w:val="nil"/>
              <w:right w:val="nil"/>
            </w:tcBorders>
            <w:shd w:val="clear" w:color="auto" w:fill="auto"/>
            <w:vAlign w:val="center"/>
            <w:hideMark/>
          </w:tcPr>
          <w:p w14:paraId="2108EDAD" w14:textId="77777777" w:rsidR="00B015A1" w:rsidRPr="001E6156" w:rsidRDefault="00B015A1" w:rsidP="00D62DDD">
            <w:pPr>
              <w:rPr>
                <w:rFonts w:ascii="Calibri" w:hAnsi="Calibri" w:cs="Calibri"/>
                <w:color w:val="000000"/>
                <w:sz w:val="22"/>
                <w:szCs w:val="22"/>
              </w:rPr>
            </w:pPr>
            <w:r w:rsidRPr="001E6156">
              <w:rPr>
                <w:rFonts w:ascii="Calibri" w:hAnsi="Calibri" w:cs="Calibri"/>
                <w:color w:val="000000"/>
                <w:sz w:val="22"/>
                <w:szCs w:val="22"/>
              </w:rPr>
              <w:t>c. 5-15 years</w:t>
            </w:r>
          </w:p>
        </w:tc>
      </w:tr>
      <w:tr w:rsidR="00B015A1" w:rsidRPr="001E6156" w14:paraId="6AF87574" w14:textId="77777777" w:rsidTr="00B015A1">
        <w:trPr>
          <w:trHeight w:val="340"/>
        </w:trPr>
        <w:tc>
          <w:tcPr>
            <w:tcW w:w="10420" w:type="dxa"/>
            <w:tcBorders>
              <w:top w:val="nil"/>
              <w:left w:val="nil"/>
              <w:bottom w:val="nil"/>
              <w:right w:val="nil"/>
            </w:tcBorders>
            <w:shd w:val="clear" w:color="auto" w:fill="auto"/>
            <w:vAlign w:val="center"/>
            <w:hideMark/>
          </w:tcPr>
          <w:p w14:paraId="116BADD5" w14:textId="77777777" w:rsidR="00B015A1" w:rsidRPr="001E6156" w:rsidRDefault="00B015A1" w:rsidP="00D62DDD">
            <w:pPr>
              <w:rPr>
                <w:rFonts w:ascii="Calibri" w:hAnsi="Calibri" w:cs="Calibri"/>
                <w:color w:val="000000"/>
                <w:sz w:val="22"/>
                <w:szCs w:val="22"/>
              </w:rPr>
            </w:pPr>
            <w:r w:rsidRPr="001E6156">
              <w:rPr>
                <w:rFonts w:ascii="Calibri" w:hAnsi="Calibri" w:cs="Calibri"/>
                <w:color w:val="000000"/>
                <w:sz w:val="22"/>
                <w:szCs w:val="22"/>
              </w:rPr>
              <w:t>d. 15+ years</w:t>
            </w:r>
          </w:p>
        </w:tc>
      </w:tr>
    </w:tbl>
    <w:p w14:paraId="42709EB6" w14:textId="76F775E6" w:rsidR="00B015A1" w:rsidRPr="001E6156" w:rsidRDefault="00B015A1" w:rsidP="00D62DDD">
      <w:pPr>
        <w:widowControl w:val="0"/>
        <w:rPr>
          <w:rFonts w:ascii="Arial" w:eastAsia="Arial" w:hAnsi="Arial" w:cs="Arial"/>
          <w:sz w:val="22"/>
          <w:szCs w:val="22"/>
        </w:rPr>
      </w:pPr>
    </w:p>
    <w:tbl>
      <w:tblPr>
        <w:tblW w:w="10420" w:type="dxa"/>
        <w:tblLook w:val="04A0" w:firstRow="1" w:lastRow="0" w:firstColumn="1" w:lastColumn="0" w:noHBand="0" w:noVBand="1"/>
      </w:tblPr>
      <w:tblGrid>
        <w:gridCol w:w="10420"/>
      </w:tblGrid>
      <w:tr w:rsidR="00B015A1" w:rsidRPr="001E6156" w14:paraId="0F4DA964" w14:textId="77777777" w:rsidTr="00B015A1">
        <w:trPr>
          <w:trHeight w:val="340"/>
        </w:trPr>
        <w:tc>
          <w:tcPr>
            <w:tcW w:w="10420" w:type="dxa"/>
            <w:tcBorders>
              <w:top w:val="nil"/>
              <w:left w:val="nil"/>
              <w:bottom w:val="nil"/>
              <w:right w:val="nil"/>
            </w:tcBorders>
            <w:shd w:val="clear" w:color="auto" w:fill="auto"/>
            <w:vAlign w:val="center"/>
            <w:hideMark/>
          </w:tcPr>
          <w:p w14:paraId="3425201C" w14:textId="77777777" w:rsidR="00B015A1" w:rsidRPr="001E6156" w:rsidRDefault="00B015A1" w:rsidP="00D62DDD">
            <w:pPr>
              <w:rPr>
                <w:rFonts w:ascii="Calibri" w:hAnsi="Calibri" w:cs="Calibri"/>
                <w:b/>
                <w:bCs/>
                <w:color w:val="000000"/>
                <w:sz w:val="22"/>
                <w:szCs w:val="22"/>
              </w:rPr>
            </w:pPr>
            <w:r w:rsidRPr="001E6156">
              <w:rPr>
                <w:rFonts w:ascii="Calibri" w:hAnsi="Calibri" w:cs="Calibri"/>
                <w:b/>
                <w:bCs/>
                <w:color w:val="000000"/>
                <w:sz w:val="22"/>
                <w:szCs w:val="22"/>
              </w:rPr>
              <w:t>4. What percentage of your surgical practice consists of treating patients with cervical disorders?</w:t>
            </w:r>
          </w:p>
        </w:tc>
      </w:tr>
      <w:tr w:rsidR="00B015A1" w:rsidRPr="001E6156" w14:paraId="036B580F" w14:textId="77777777" w:rsidTr="00B015A1">
        <w:trPr>
          <w:trHeight w:val="340"/>
        </w:trPr>
        <w:tc>
          <w:tcPr>
            <w:tcW w:w="10420" w:type="dxa"/>
            <w:tcBorders>
              <w:top w:val="nil"/>
              <w:left w:val="nil"/>
              <w:bottom w:val="nil"/>
              <w:right w:val="nil"/>
            </w:tcBorders>
            <w:shd w:val="clear" w:color="auto" w:fill="auto"/>
            <w:vAlign w:val="center"/>
            <w:hideMark/>
          </w:tcPr>
          <w:p w14:paraId="3168254A" w14:textId="77777777" w:rsidR="00B015A1" w:rsidRPr="001E6156" w:rsidRDefault="00B015A1" w:rsidP="00D62DDD">
            <w:pPr>
              <w:rPr>
                <w:rFonts w:ascii="Calibri" w:hAnsi="Calibri" w:cs="Calibri"/>
                <w:color w:val="000000"/>
                <w:sz w:val="22"/>
                <w:szCs w:val="22"/>
              </w:rPr>
            </w:pPr>
            <w:r w:rsidRPr="001E6156">
              <w:rPr>
                <w:rFonts w:ascii="Calibri" w:hAnsi="Calibri" w:cs="Calibri"/>
                <w:color w:val="000000"/>
                <w:sz w:val="22"/>
                <w:szCs w:val="22"/>
              </w:rPr>
              <w:t>a. &lt; 5%</w:t>
            </w:r>
          </w:p>
        </w:tc>
      </w:tr>
      <w:tr w:rsidR="00B015A1" w:rsidRPr="001E6156" w14:paraId="40D5803C" w14:textId="77777777" w:rsidTr="00B015A1">
        <w:trPr>
          <w:trHeight w:val="340"/>
        </w:trPr>
        <w:tc>
          <w:tcPr>
            <w:tcW w:w="10420" w:type="dxa"/>
            <w:tcBorders>
              <w:top w:val="nil"/>
              <w:left w:val="nil"/>
              <w:bottom w:val="nil"/>
              <w:right w:val="nil"/>
            </w:tcBorders>
            <w:shd w:val="clear" w:color="auto" w:fill="auto"/>
            <w:vAlign w:val="center"/>
            <w:hideMark/>
          </w:tcPr>
          <w:p w14:paraId="481DF890" w14:textId="77777777" w:rsidR="00B015A1" w:rsidRPr="001E6156" w:rsidRDefault="00B015A1" w:rsidP="00D62DDD">
            <w:pPr>
              <w:rPr>
                <w:rFonts w:ascii="Calibri" w:hAnsi="Calibri" w:cs="Calibri"/>
                <w:color w:val="000000"/>
                <w:sz w:val="22"/>
                <w:szCs w:val="22"/>
              </w:rPr>
            </w:pPr>
            <w:r w:rsidRPr="001E6156">
              <w:rPr>
                <w:rFonts w:ascii="Calibri" w:hAnsi="Calibri" w:cs="Calibri"/>
                <w:color w:val="000000"/>
                <w:sz w:val="22"/>
                <w:szCs w:val="22"/>
              </w:rPr>
              <w:t>b. 5-20%</w:t>
            </w:r>
          </w:p>
        </w:tc>
      </w:tr>
      <w:tr w:rsidR="00B015A1" w:rsidRPr="001E6156" w14:paraId="33E3FF22" w14:textId="77777777" w:rsidTr="00B015A1">
        <w:trPr>
          <w:trHeight w:val="340"/>
        </w:trPr>
        <w:tc>
          <w:tcPr>
            <w:tcW w:w="10420" w:type="dxa"/>
            <w:tcBorders>
              <w:top w:val="nil"/>
              <w:left w:val="nil"/>
              <w:bottom w:val="nil"/>
              <w:right w:val="nil"/>
            </w:tcBorders>
            <w:shd w:val="clear" w:color="auto" w:fill="auto"/>
            <w:vAlign w:val="center"/>
            <w:hideMark/>
          </w:tcPr>
          <w:p w14:paraId="59A5420E" w14:textId="77777777" w:rsidR="00B015A1" w:rsidRPr="001E6156" w:rsidRDefault="00B015A1" w:rsidP="00D62DDD">
            <w:pPr>
              <w:rPr>
                <w:rFonts w:ascii="Calibri" w:hAnsi="Calibri" w:cs="Calibri"/>
                <w:color w:val="000000"/>
                <w:sz w:val="22"/>
                <w:szCs w:val="22"/>
              </w:rPr>
            </w:pPr>
            <w:r w:rsidRPr="001E6156">
              <w:rPr>
                <w:rFonts w:ascii="Calibri" w:hAnsi="Calibri" w:cs="Calibri"/>
                <w:color w:val="000000"/>
                <w:sz w:val="22"/>
                <w:szCs w:val="22"/>
              </w:rPr>
              <w:t>c. 20-50%</w:t>
            </w:r>
          </w:p>
        </w:tc>
      </w:tr>
      <w:tr w:rsidR="00B015A1" w:rsidRPr="001E6156" w14:paraId="6C5E0F62" w14:textId="77777777" w:rsidTr="00B015A1">
        <w:trPr>
          <w:trHeight w:val="340"/>
        </w:trPr>
        <w:tc>
          <w:tcPr>
            <w:tcW w:w="10420" w:type="dxa"/>
            <w:tcBorders>
              <w:top w:val="nil"/>
              <w:left w:val="nil"/>
              <w:bottom w:val="nil"/>
              <w:right w:val="nil"/>
            </w:tcBorders>
            <w:shd w:val="clear" w:color="auto" w:fill="auto"/>
            <w:vAlign w:val="center"/>
            <w:hideMark/>
          </w:tcPr>
          <w:p w14:paraId="4CBF9258" w14:textId="77777777" w:rsidR="00B015A1" w:rsidRPr="001E6156" w:rsidRDefault="00B015A1" w:rsidP="00D62DDD">
            <w:pPr>
              <w:rPr>
                <w:rFonts w:ascii="Calibri" w:hAnsi="Calibri" w:cs="Calibri"/>
                <w:color w:val="000000"/>
                <w:sz w:val="22"/>
                <w:szCs w:val="22"/>
              </w:rPr>
            </w:pPr>
            <w:r w:rsidRPr="001E6156">
              <w:rPr>
                <w:rFonts w:ascii="Calibri" w:hAnsi="Calibri" w:cs="Calibri"/>
                <w:color w:val="000000"/>
                <w:sz w:val="22"/>
                <w:szCs w:val="22"/>
              </w:rPr>
              <w:t>d. 50-75%</w:t>
            </w:r>
          </w:p>
        </w:tc>
      </w:tr>
      <w:tr w:rsidR="00B015A1" w:rsidRPr="001E6156" w14:paraId="488885ED" w14:textId="77777777" w:rsidTr="00B015A1">
        <w:trPr>
          <w:trHeight w:val="340"/>
        </w:trPr>
        <w:tc>
          <w:tcPr>
            <w:tcW w:w="10420" w:type="dxa"/>
            <w:tcBorders>
              <w:top w:val="nil"/>
              <w:left w:val="nil"/>
              <w:bottom w:val="nil"/>
              <w:right w:val="nil"/>
            </w:tcBorders>
            <w:shd w:val="clear" w:color="auto" w:fill="auto"/>
            <w:vAlign w:val="center"/>
            <w:hideMark/>
          </w:tcPr>
          <w:p w14:paraId="6F812580" w14:textId="77777777" w:rsidR="00B015A1" w:rsidRPr="001E6156" w:rsidRDefault="00B015A1" w:rsidP="00D62DDD">
            <w:pPr>
              <w:rPr>
                <w:rFonts w:ascii="Calibri" w:hAnsi="Calibri" w:cs="Calibri"/>
                <w:color w:val="000000"/>
                <w:sz w:val="22"/>
                <w:szCs w:val="22"/>
              </w:rPr>
            </w:pPr>
            <w:r w:rsidRPr="001E6156">
              <w:rPr>
                <w:rFonts w:ascii="Calibri" w:hAnsi="Calibri" w:cs="Calibri"/>
                <w:color w:val="000000"/>
                <w:sz w:val="22"/>
                <w:szCs w:val="22"/>
              </w:rPr>
              <w:t>e. &gt; 75%</w:t>
            </w:r>
          </w:p>
        </w:tc>
      </w:tr>
    </w:tbl>
    <w:p w14:paraId="0E72F0E5" w14:textId="629FE869" w:rsidR="00B015A1" w:rsidRPr="001E6156" w:rsidRDefault="00B015A1" w:rsidP="00D62DDD">
      <w:pPr>
        <w:widowControl w:val="0"/>
        <w:rPr>
          <w:rFonts w:ascii="Arial" w:eastAsia="Arial" w:hAnsi="Arial" w:cs="Arial"/>
          <w:sz w:val="22"/>
          <w:szCs w:val="22"/>
        </w:rPr>
      </w:pPr>
    </w:p>
    <w:tbl>
      <w:tblPr>
        <w:tblW w:w="10420" w:type="dxa"/>
        <w:tblLook w:val="04A0" w:firstRow="1" w:lastRow="0" w:firstColumn="1" w:lastColumn="0" w:noHBand="0" w:noVBand="1"/>
      </w:tblPr>
      <w:tblGrid>
        <w:gridCol w:w="10420"/>
      </w:tblGrid>
      <w:tr w:rsidR="00B015A1" w:rsidRPr="001E6156" w14:paraId="2F3783FB" w14:textId="77777777" w:rsidTr="00B015A1">
        <w:trPr>
          <w:trHeight w:val="900"/>
        </w:trPr>
        <w:tc>
          <w:tcPr>
            <w:tcW w:w="10420" w:type="dxa"/>
            <w:tcBorders>
              <w:top w:val="nil"/>
              <w:left w:val="nil"/>
              <w:bottom w:val="nil"/>
              <w:right w:val="nil"/>
            </w:tcBorders>
            <w:shd w:val="clear" w:color="auto" w:fill="auto"/>
            <w:vAlign w:val="center"/>
            <w:hideMark/>
          </w:tcPr>
          <w:p w14:paraId="53318E93" w14:textId="77777777" w:rsidR="00B015A1" w:rsidRPr="001E6156" w:rsidRDefault="00B015A1" w:rsidP="00D62DDD">
            <w:pPr>
              <w:ind w:right="851"/>
              <w:rPr>
                <w:rFonts w:ascii="Arial" w:hAnsi="Arial" w:cs="Arial"/>
                <w:b/>
                <w:bCs/>
                <w:color w:val="000000"/>
                <w:sz w:val="22"/>
                <w:szCs w:val="22"/>
              </w:rPr>
            </w:pPr>
            <w:r w:rsidRPr="001E6156">
              <w:rPr>
                <w:rFonts w:ascii="Arial" w:hAnsi="Arial" w:cs="Arial"/>
                <w:b/>
                <w:bCs/>
                <w:color w:val="000000"/>
                <w:sz w:val="22"/>
                <w:szCs w:val="22"/>
              </w:rPr>
              <w:t>5. How often do you perform operations for cervical spinal deformity correction?  Please note that this does not include multilevel fusions for radiculopathy or myelopathy alone, unless an explicit goal of the operation is to perform a realignment of the cervical spine.</w:t>
            </w:r>
          </w:p>
        </w:tc>
      </w:tr>
      <w:tr w:rsidR="00B015A1" w:rsidRPr="001E6156" w14:paraId="436E43F7" w14:textId="77777777" w:rsidTr="00B015A1">
        <w:trPr>
          <w:trHeight w:val="320"/>
        </w:trPr>
        <w:tc>
          <w:tcPr>
            <w:tcW w:w="10420" w:type="dxa"/>
            <w:tcBorders>
              <w:top w:val="nil"/>
              <w:left w:val="nil"/>
              <w:bottom w:val="nil"/>
              <w:right w:val="nil"/>
            </w:tcBorders>
            <w:shd w:val="clear" w:color="auto" w:fill="auto"/>
            <w:vAlign w:val="center"/>
            <w:hideMark/>
          </w:tcPr>
          <w:p w14:paraId="7FCF0135"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a.</w:t>
            </w:r>
            <w:r w:rsidRPr="001E6156">
              <w:rPr>
                <w:color w:val="000000"/>
                <w:sz w:val="22"/>
                <w:szCs w:val="22"/>
              </w:rPr>
              <w:t xml:space="preserve">     </w:t>
            </w:r>
            <w:r w:rsidRPr="001E6156">
              <w:rPr>
                <w:rFonts w:ascii="Arial" w:hAnsi="Arial" w:cs="Arial"/>
                <w:color w:val="000000"/>
                <w:sz w:val="22"/>
                <w:szCs w:val="22"/>
              </w:rPr>
              <w:t>&gt; 1 / week</w:t>
            </w:r>
          </w:p>
        </w:tc>
      </w:tr>
      <w:tr w:rsidR="00B015A1" w:rsidRPr="001E6156" w14:paraId="3B287EEA" w14:textId="77777777" w:rsidTr="00B015A1">
        <w:trPr>
          <w:trHeight w:val="320"/>
        </w:trPr>
        <w:tc>
          <w:tcPr>
            <w:tcW w:w="10420" w:type="dxa"/>
            <w:tcBorders>
              <w:top w:val="nil"/>
              <w:left w:val="nil"/>
              <w:bottom w:val="nil"/>
              <w:right w:val="nil"/>
            </w:tcBorders>
            <w:shd w:val="clear" w:color="auto" w:fill="auto"/>
            <w:vAlign w:val="center"/>
            <w:hideMark/>
          </w:tcPr>
          <w:p w14:paraId="7832425A"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b.</w:t>
            </w:r>
            <w:r w:rsidRPr="001E6156">
              <w:rPr>
                <w:color w:val="000000"/>
                <w:sz w:val="22"/>
                <w:szCs w:val="22"/>
              </w:rPr>
              <w:t xml:space="preserve">     </w:t>
            </w:r>
            <w:r w:rsidRPr="001E6156">
              <w:rPr>
                <w:rFonts w:ascii="Arial" w:hAnsi="Arial" w:cs="Arial"/>
                <w:color w:val="000000"/>
                <w:sz w:val="22"/>
                <w:szCs w:val="22"/>
              </w:rPr>
              <w:t>~ 1 / week</w:t>
            </w:r>
          </w:p>
        </w:tc>
      </w:tr>
      <w:tr w:rsidR="00B015A1" w:rsidRPr="001E6156" w14:paraId="736FB780" w14:textId="77777777" w:rsidTr="00B015A1">
        <w:trPr>
          <w:trHeight w:val="320"/>
        </w:trPr>
        <w:tc>
          <w:tcPr>
            <w:tcW w:w="10420" w:type="dxa"/>
            <w:tcBorders>
              <w:top w:val="nil"/>
              <w:left w:val="nil"/>
              <w:bottom w:val="nil"/>
              <w:right w:val="nil"/>
            </w:tcBorders>
            <w:shd w:val="clear" w:color="auto" w:fill="auto"/>
            <w:vAlign w:val="center"/>
            <w:hideMark/>
          </w:tcPr>
          <w:p w14:paraId="1B99B98B"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c.</w:t>
            </w:r>
            <w:r w:rsidRPr="001E6156">
              <w:rPr>
                <w:color w:val="000000"/>
                <w:sz w:val="22"/>
                <w:szCs w:val="22"/>
              </w:rPr>
              <w:t xml:space="preserve">     </w:t>
            </w:r>
            <w:r w:rsidRPr="001E6156">
              <w:rPr>
                <w:rFonts w:ascii="Arial" w:hAnsi="Arial" w:cs="Arial"/>
                <w:color w:val="000000"/>
                <w:sz w:val="22"/>
                <w:szCs w:val="22"/>
              </w:rPr>
              <w:t>2x / month</w:t>
            </w:r>
          </w:p>
        </w:tc>
      </w:tr>
      <w:tr w:rsidR="00B015A1" w:rsidRPr="001E6156" w14:paraId="5FC68F6F" w14:textId="77777777" w:rsidTr="00B015A1">
        <w:trPr>
          <w:trHeight w:val="320"/>
        </w:trPr>
        <w:tc>
          <w:tcPr>
            <w:tcW w:w="10420" w:type="dxa"/>
            <w:tcBorders>
              <w:top w:val="nil"/>
              <w:left w:val="nil"/>
              <w:bottom w:val="nil"/>
              <w:right w:val="nil"/>
            </w:tcBorders>
            <w:shd w:val="clear" w:color="auto" w:fill="auto"/>
            <w:vAlign w:val="center"/>
            <w:hideMark/>
          </w:tcPr>
          <w:p w14:paraId="1FDF9792"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d.</w:t>
            </w:r>
            <w:r w:rsidRPr="001E6156">
              <w:rPr>
                <w:color w:val="000000"/>
                <w:sz w:val="22"/>
                <w:szCs w:val="22"/>
              </w:rPr>
              <w:t xml:space="preserve">     </w:t>
            </w:r>
            <w:r w:rsidRPr="001E6156">
              <w:rPr>
                <w:rFonts w:ascii="Arial" w:hAnsi="Arial" w:cs="Arial"/>
                <w:color w:val="000000"/>
                <w:sz w:val="22"/>
                <w:szCs w:val="22"/>
              </w:rPr>
              <w:t>~ 1 / month</w:t>
            </w:r>
          </w:p>
        </w:tc>
      </w:tr>
      <w:tr w:rsidR="00B015A1" w:rsidRPr="001E6156" w14:paraId="519EC4F0" w14:textId="77777777" w:rsidTr="00B015A1">
        <w:trPr>
          <w:trHeight w:val="320"/>
        </w:trPr>
        <w:tc>
          <w:tcPr>
            <w:tcW w:w="10420" w:type="dxa"/>
            <w:tcBorders>
              <w:top w:val="nil"/>
              <w:left w:val="nil"/>
              <w:bottom w:val="nil"/>
              <w:right w:val="nil"/>
            </w:tcBorders>
            <w:shd w:val="clear" w:color="auto" w:fill="auto"/>
            <w:vAlign w:val="center"/>
            <w:hideMark/>
          </w:tcPr>
          <w:p w14:paraId="5F797588"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e.</w:t>
            </w:r>
            <w:r w:rsidRPr="001E6156">
              <w:rPr>
                <w:color w:val="000000"/>
                <w:sz w:val="22"/>
                <w:szCs w:val="22"/>
              </w:rPr>
              <w:t xml:space="preserve">     </w:t>
            </w:r>
            <w:r w:rsidRPr="001E6156">
              <w:rPr>
                <w:rFonts w:ascii="Arial" w:hAnsi="Arial" w:cs="Arial"/>
                <w:color w:val="000000"/>
                <w:sz w:val="22"/>
                <w:szCs w:val="22"/>
              </w:rPr>
              <w:t>~ 1 every 3 months</w:t>
            </w:r>
          </w:p>
        </w:tc>
      </w:tr>
      <w:tr w:rsidR="00B015A1" w:rsidRPr="001E6156" w14:paraId="4259D8A8" w14:textId="77777777" w:rsidTr="00B015A1">
        <w:trPr>
          <w:trHeight w:val="320"/>
        </w:trPr>
        <w:tc>
          <w:tcPr>
            <w:tcW w:w="10420" w:type="dxa"/>
            <w:tcBorders>
              <w:top w:val="nil"/>
              <w:left w:val="nil"/>
              <w:bottom w:val="nil"/>
              <w:right w:val="nil"/>
            </w:tcBorders>
            <w:shd w:val="clear" w:color="auto" w:fill="auto"/>
            <w:vAlign w:val="center"/>
            <w:hideMark/>
          </w:tcPr>
          <w:p w14:paraId="52F5FF8E"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f.</w:t>
            </w:r>
            <w:r w:rsidRPr="001E6156">
              <w:rPr>
                <w:color w:val="000000"/>
                <w:sz w:val="22"/>
                <w:szCs w:val="22"/>
              </w:rPr>
              <w:t xml:space="preserve">      </w:t>
            </w:r>
            <w:r w:rsidRPr="001E6156">
              <w:rPr>
                <w:rFonts w:ascii="Arial" w:hAnsi="Arial" w:cs="Arial"/>
                <w:color w:val="000000"/>
                <w:sz w:val="22"/>
                <w:szCs w:val="22"/>
              </w:rPr>
              <w:t>~ 1 every 6 months</w:t>
            </w:r>
          </w:p>
        </w:tc>
      </w:tr>
      <w:tr w:rsidR="00B015A1" w:rsidRPr="001E6156" w14:paraId="30EAEDF0" w14:textId="77777777" w:rsidTr="00B015A1">
        <w:trPr>
          <w:trHeight w:val="320"/>
        </w:trPr>
        <w:tc>
          <w:tcPr>
            <w:tcW w:w="10420" w:type="dxa"/>
            <w:tcBorders>
              <w:top w:val="nil"/>
              <w:left w:val="nil"/>
              <w:bottom w:val="nil"/>
              <w:right w:val="nil"/>
            </w:tcBorders>
            <w:shd w:val="clear" w:color="auto" w:fill="auto"/>
            <w:vAlign w:val="center"/>
            <w:hideMark/>
          </w:tcPr>
          <w:p w14:paraId="0BD9785B"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g.</w:t>
            </w:r>
            <w:r w:rsidRPr="001E6156">
              <w:rPr>
                <w:color w:val="000000"/>
                <w:sz w:val="22"/>
                <w:szCs w:val="22"/>
              </w:rPr>
              <w:t xml:space="preserve">     </w:t>
            </w:r>
            <w:r w:rsidRPr="001E6156">
              <w:rPr>
                <w:rFonts w:ascii="Arial" w:hAnsi="Arial" w:cs="Arial"/>
                <w:color w:val="000000"/>
                <w:sz w:val="22"/>
                <w:szCs w:val="22"/>
              </w:rPr>
              <w:t>~1 per year</w:t>
            </w:r>
          </w:p>
        </w:tc>
      </w:tr>
      <w:tr w:rsidR="00B015A1" w:rsidRPr="001E6156" w14:paraId="6368AC50" w14:textId="77777777" w:rsidTr="00B015A1">
        <w:trPr>
          <w:trHeight w:val="320"/>
        </w:trPr>
        <w:tc>
          <w:tcPr>
            <w:tcW w:w="10420" w:type="dxa"/>
            <w:tcBorders>
              <w:top w:val="nil"/>
              <w:left w:val="nil"/>
              <w:bottom w:val="nil"/>
              <w:right w:val="nil"/>
            </w:tcBorders>
            <w:shd w:val="clear" w:color="auto" w:fill="auto"/>
            <w:vAlign w:val="center"/>
            <w:hideMark/>
          </w:tcPr>
          <w:p w14:paraId="3FB6D07A" w14:textId="77777777" w:rsidR="00B015A1" w:rsidRPr="001E6156" w:rsidRDefault="00B015A1" w:rsidP="00D62DDD">
            <w:pPr>
              <w:rPr>
                <w:rFonts w:ascii="Arial" w:hAnsi="Arial" w:cs="Arial"/>
                <w:color w:val="000000"/>
                <w:sz w:val="22"/>
                <w:szCs w:val="22"/>
              </w:rPr>
            </w:pPr>
          </w:p>
        </w:tc>
      </w:tr>
      <w:tr w:rsidR="00B015A1" w:rsidRPr="001E6156" w14:paraId="4EB37098" w14:textId="77777777" w:rsidTr="00B015A1">
        <w:trPr>
          <w:trHeight w:val="320"/>
        </w:trPr>
        <w:tc>
          <w:tcPr>
            <w:tcW w:w="10420" w:type="dxa"/>
            <w:tcBorders>
              <w:top w:val="nil"/>
              <w:left w:val="nil"/>
              <w:bottom w:val="nil"/>
              <w:right w:val="nil"/>
            </w:tcBorders>
            <w:shd w:val="clear" w:color="auto" w:fill="auto"/>
            <w:vAlign w:val="center"/>
            <w:hideMark/>
          </w:tcPr>
          <w:p w14:paraId="41A76AA7" w14:textId="77777777" w:rsidR="00B015A1" w:rsidRPr="001E6156" w:rsidRDefault="00B015A1" w:rsidP="00D62DDD">
            <w:pPr>
              <w:rPr>
                <w:sz w:val="22"/>
                <w:szCs w:val="22"/>
              </w:rPr>
            </w:pPr>
          </w:p>
        </w:tc>
      </w:tr>
      <w:tr w:rsidR="00B015A1" w:rsidRPr="001E6156" w14:paraId="151AA264" w14:textId="77777777" w:rsidTr="00B015A1">
        <w:trPr>
          <w:trHeight w:val="320"/>
        </w:trPr>
        <w:tc>
          <w:tcPr>
            <w:tcW w:w="10420" w:type="dxa"/>
            <w:tcBorders>
              <w:top w:val="nil"/>
              <w:left w:val="nil"/>
              <w:bottom w:val="nil"/>
              <w:right w:val="nil"/>
            </w:tcBorders>
            <w:shd w:val="clear" w:color="auto" w:fill="auto"/>
            <w:vAlign w:val="bottom"/>
            <w:hideMark/>
          </w:tcPr>
          <w:p w14:paraId="54F34E96" w14:textId="77777777" w:rsidR="00B015A1" w:rsidRPr="001E6156" w:rsidRDefault="00B015A1" w:rsidP="00D62DDD">
            <w:pPr>
              <w:rPr>
                <w:sz w:val="22"/>
                <w:szCs w:val="22"/>
              </w:rPr>
            </w:pPr>
          </w:p>
        </w:tc>
      </w:tr>
      <w:tr w:rsidR="00B015A1" w:rsidRPr="001E6156" w14:paraId="2CC83234" w14:textId="77777777" w:rsidTr="00B015A1">
        <w:trPr>
          <w:trHeight w:val="600"/>
        </w:trPr>
        <w:tc>
          <w:tcPr>
            <w:tcW w:w="10420" w:type="dxa"/>
            <w:tcBorders>
              <w:top w:val="nil"/>
              <w:left w:val="nil"/>
              <w:bottom w:val="nil"/>
              <w:right w:val="nil"/>
            </w:tcBorders>
            <w:shd w:val="clear" w:color="auto" w:fill="auto"/>
            <w:vAlign w:val="center"/>
            <w:hideMark/>
          </w:tcPr>
          <w:p w14:paraId="39D49E43" w14:textId="77777777" w:rsidR="00B015A1" w:rsidRPr="001E6156" w:rsidRDefault="00B015A1" w:rsidP="00D62DDD">
            <w:pPr>
              <w:ind w:right="851"/>
              <w:rPr>
                <w:rFonts w:ascii="Arial" w:hAnsi="Arial" w:cs="Arial"/>
                <w:b/>
                <w:bCs/>
                <w:color w:val="000000"/>
                <w:sz w:val="22"/>
                <w:szCs w:val="22"/>
              </w:rPr>
            </w:pPr>
            <w:r w:rsidRPr="001E6156">
              <w:rPr>
                <w:rFonts w:ascii="Arial" w:hAnsi="Arial" w:cs="Arial"/>
                <w:b/>
                <w:bCs/>
                <w:color w:val="000000"/>
                <w:sz w:val="22"/>
                <w:szCs w:val="22"/>
              </w:rPr>
              <w:t>6. Is a C2-C7 SVA &gt; 4cm, by itself, sufficient to establish a diagnosis of cervical deformity?  Assume there is no thoracolumbar deformity that would increase the C2-C7 SVA.</w:t>
            </w:r>
          </w:p>
        </w:tc>
      </w:tr>
      <w:tr w:rsidR="00B015A1" w:rsidRPr="001E6156" w14:paraId="442863FB" w14:textId="77777777" w:rsidTr="00B015A1">
        <w:trPr>
          <w:trHeight w:val="320"/>
        </w:trPr>
        <w:tc>
          <w:tcPr>
            <w:tcW w:w="10420" w:type="dxa"/>
            <w:tcBorders>
              <w:top w:val="nil"/>
              <w:left w:val="nil"/>
              <w:bottom w:val="nil"/>
              <w:right w:val="nil"/>
            </w:tcBorders>
            <w:shd w:val="clear" w:color="auto" w:fill="auto"/>
            <w:vAlign w:val="center"/>
            <w:hideMark/>
          </w:tcPr>
          <w:p w14:paraId="173AC1C5"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lastRenderedPageBreak/>
              <w:t>a.</w:t>
            </w:r>
            <w:r w:rsidRPr="001E6156">
              <w:rPr>
                <w:color w:val="000000"/>
                <w:sz w:val="22"/>
                <w:szCs w:val="22"/>
              </w:rPr>
              <w:t xml:space="preserve">     </w:t>
            </w:r>
            <w:r w:rsidRPr="001E6156">
              <w:rPr>
                <w:rFonts w:ascii="Arial" w:hAnsi="Arial" w:cs="Arial"/>
                <w:color w:val="000000"/>
                <w:sz w:val="22"/>
                <w:szCs w:val="22"/>
              </w:rPr>
              <w:t>Yes</w:t>
            </w:r>
          </w:p>
        </w:tc>
      </w:tr>
      <w:tr w:rsidR="00B015A1" w:rsidRPr="001E6156" w14:paraId="29642A2D" w14:textId="77777777" w:rsidTr="00B015A1">
        <w:trPr>
          <w:trHeight w:val="320"/>
        </w:trPr>
        <w:tc>
          <w:tcPr>
            <w:tcW w:w="10420" w:type="dxa"/>
            <w:tcBorders>
              <w:top w:val="nil"/>
              <w:left w:val="nil"/>
              <w:bottom w:val="nil"/>
              <w:right w:val="nil"/>
            </w:tcBorders>
            <w:shd w:val="clear" w:color="auto" w:fill="auto"/>
            <w:vAlign w:val="center"/>
            <w:hideMark/>
          </w:tcPr>
          <w:p w14:paraId="5C905D9D"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b.</w:t>
            </w:r>
            <w:r w:rsidRPr="001E6156">
              <w:rPr>
                <w:color w:val="000000"/>
                <w:sz w:val="22"/>
                <w:szCs w:val="22"/>
              </w:rPr>
              <w:t xml:space="preserve">     </w:t>
            </w:r>
            <w:r w:rsidRPr="001E6156">
              <w:rPr>
                <w:rFonts w:ascii="Arial" w:hAnsi="Arial" w:cs="Arial"/>
                <w:color w:val="000000"/>
                <w:sz w:val="22"/>
                <w:szCs w:val="22"/>
              </w:rPr>
              <w:t>No</w:t>
            </w:r>
          </w:p>
        </w:tc>
      </w:tr>
      <w:tr w:rsidR="00B015A1" w:rsidRPr="001E6156" w14:paraId="1F9D7550" w14:textId="77777777" w:rsidTr="00B015A1">
        <w:trPr>
          <w:trHeight w:val="320"/>
        </w:trPr>
        <w:tc>
          <w:tcPr>
            <w:tcW w:w="10420" w:type="dxa"/>
            <w:tcBorders>
              <w:top w:val="nil"/>
              <w:left w:val="nil"/>
              <w:bottom w:val="nil"/>
              <w:right w:val="nil"/>
            </w:tcBorders>
            <w:shd w:val="clear" w:color="auto" w:fill="auto"/>
            <w:vAlign w:val="center"/>
            <w:hideMark/>
          </w:tcPr>
          <w:p w14:paraId="02B2C789" w14:textId="77777777" w:rsidR="00B015A1" w:rsidRPr="001E6156" w:rsidRDefault="00B015A1" w:rsidP="00D62DDD">
            <w:pPr>
              <w:rPr>
                <w:rFonts w:ascii="Arial" w:hAnsi="Arial" w:cs="Arial"/>
                <w:color w:val="000000"/>
                <w:sz w:val="22"/>
                <w:szCs w:val="22"/>
              </w:rPr>
            </w:pPr>
          </w:p>
        </w:tc>
      </w:tr>
      <w:tr w:rsidR="00B015A1" w:rsidRPr="001E6156" w14:paraId="7E77130C" w14:textId="77777777" w:rsidTr="00B015A1">
        <w:trPr>
          <w:trHeight w:val="320"/>
        </w:trPr>
        <w:tc>
          <w:tcPr>
            <w:tcW w:w="10420" w:type="dxa"/>
            <w:tcBorders>
              <w:top w:val="nil"/>
              <w:left w:val="nil"/>
              <w:bottom w:val="nil"/>
              <w:right w:val="nil"/>
            </w:tcBorders>
            <w:shd w:val="clear" w:color="auto" w:fill="auto"/>
            <w:vAlign w:val="center"/>
            <w:hideMark/>
          </w:tcPr>
          <w:p w14:paraId="76AA4DC9" w14:textId="77777777" w:rsidR="00B015A1" w:rsidRPr="001E6156" w:rsidRDefault="00B015A1" w:rsidP="00D62DDD">
            <w:pPr>
              <w:rPr>
                <w:sz w:val="22"/>
                <w:szCs w:val="22"/>
              </w:rPr>
            </w:pPr>
          </w:p>
        </w:tc>
      </w:tr>
      <w:tr w:rsidR="00B015A1" w:rsidRPr="001E6156" w14:paraId="04CADBFE" w14:textId="77777777" w:rsidTr="00B015A1">
        <w:trPr>
          <w:trHeight w:val="320"/>
        </w:trPr>
        <w:tc>
          <w:tcPr>
            <w:tcW w:w="10420" w:type="dxa"/>
            <w:tcBorders>
              <w:top w:val="nil"/>
              <w:left w:val="nil"/>
              <w:bottom w:val="nil"/>
              <w:right w:val="nil"/>
            </w:tcBorders>
            <w:shd w:val="clear" w:color="auto" w:fill="auto"/>
            <w:vAlign w:val="center"/>
            <w:hideMark/>
          </w:tcPr>
          <w:p w14:paraId="3922BD74" w14:textId="77777777" w:rsidR="00B015A1" w:rsidRPr="001E6156" w:rsidRDefault="00B015A1" w:rsidP="00D62DDD">
            <w:pPr>
              <w:rPr>
                <w:sz w:val="22"/>
                <w:szCs w:val="22"/>
              </w:rPr>
            </w:pPr>
          </w:p>
        </w:tc>
      </w:tr>
      <w:tr w:rsidR="00B015A1" w:rsidRPr="001E6156" w14:paraId="71730211" w14:textId="77777777" w:rsidTr="00B015A1">
        <w:trPr>
          <w:trHeight w:val="600"/>
        </w:trPr>
        <w:tc>
          <w:tcPr>
            <w:tcW w:w="10420" w:type="dxa"/>
            <w:tcBorders>
              <w:top w:val="nil"/>
              <w:left w:val="nil"/>
              <w:bottom w:val="nil"/>
              <w:right w:val="nil"/>
            </w:tcBorders>
            <w:shd w:val="clear" w:color="auto" w:fill="auto"/>
            <w:vAlign w:val="center"/>
            <w:hideMark/>
          </w:tcPr>
          <w:p w14:paraId="7566525F" w14:textId="77777777" w:rsidR="00B015A1" w:rsidRPr="001E6156" w:rsidRDefault="00B015A1" w:rsidP="00D62DDD">
            <w:pPr>
              <w:ind w:right="851"/>
              <w:rPr>
                <w:rFonts w:ascii="Arial" w:hAnsi="Arial" w:cs="Arial"/>
                <w:b/>
                <w:bCs/>
                <w:color w:val="000000"/>
                <w:sz w:val="22"/>
                <w:szCs w:val="22"/>
              </w:rPr>
            </w:pPr>
            <w:r w:rsidRPr="001E6156">
              <w:rPr>
                <w:rFonts w:ascii="Arial" w:hAnsi="Arial" w:cs="Arial"/>
                <w:b/>
                <w:bCs/>
                <w:color w:val="000000"/>
                <w:sz w:val="22"/>
                <w:szCs w:val="22"/>
              </w:rPr>
              <w:t>7. Is a C2-C7 kyphosis Cobb angle of &gt; 10 degrees, by itself, sufficient to establish a diagnosis of cervical deformity?</w:t>
            </w:r>
          </w:p>
        </w:tc>
      </w:tr>
      <w:tr w:rsidR="00B015A1" w:rsidRPr="001E6156" w14:paraId="35982848" w14:textId="77777777" w:rsidTr="00B015A1">
        <w:trPr>
          <w:trHeight w:val="320"/>
        </w:trPr>
        <w:tc>
          <w:tcPr>
            <w:tcW w:w="10420" w:type="dxa"/>
            <w:tcBorders>
              <w:top w:val="nil"/>
              <w:left w:val="nil"/>
              <w:bottom w:val="nil"/>
              <w:right w:val="nil"/>
            </w:tcBorders>
            <w:shd w:val="clear" w:color="auto" w:fill="auto"/>
            <w:vAlign w:val="center"/>
            <w:hideMark/>
          </w:tcPr>
          <w:p w14:paraId="6423343E"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a.</w:t>
            </w:r>
            <w:r w:rsidRPr="001E6156">
              <w:rPr>
                <w:color w:val="000000"/>
                <w:sz w:val="22"/>
                <w:szCs w:val="22"/>
              </w:rPr>
              <w:t xml:space="preserve">     </w:t>
            </w:r>
            <w:r w:rsidRPr="001E6156">
              <w:rPr>
                <w:rFonts w:ascii="Arial" w:hAnsi="Arial" w:cs="Arial"/>
                <w:color w:val="000000"/>
                <w:sz w:val="22"/>
                <w:szCs w:val="22"/>
              </w:rPr>
              <w:t>Yes</w:t>
            </w:r>
          </w:p>
        </w:tc>
      </w:tr>
      <w:tr w:rsidR="00B015A1" w:rsidRPr="001E6156" w14:paraId="37EEFC51" w14:textId="77777777" w:rsidTr="00B015A1">
        <w:trPr>
          <w:trHeight w:val="320"/>
        </w:trPr>
        <w:tc>
          <w:tcPr>
            <w:tcW w:w="10420" w:type="dxa"/>
            <w:tcBorders>
              <w:top w:val="nil"/>
              <w:left w:val="nil"/>
              <w:bottom w:val="nil"/>
              <w:right w:val="nil"/>
            </w:tcBorders>
            <w:shd w:val="clear" w:color="auto" w:fill="auto"/>
            <w:vAlign w:val="center"/>
            <w:hideMark/>
          </w:tcPr>
          <w:p w14:paraId="294E325E"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b.</w:t>
            </w:r>
            <w:r w:rsidRPr="001E6156">
              <w:rPr>
                <w:color w:val="000000"/>
                <w:sz w:val="22"/>
                <w:szCs w:val="22"/>
              </w:rPr>
              <w:t xml:space="preserve">     </w:t>
            </w:r>
            <w:r w:rsidRPr="001E6156">
              <w:rPr>
                <w:rFonts w:ascii="Arial" w:hAnsi="Arial" w:cs="Arial"/>
                <w:color w:val="000000"/>
                <w:sz w:val="22"/>
                <w:szCs w:val="22"/>
              </w:rPr>
              <w:t>No</w:t>
            </w:r>
          </w:p>
        </w:tc>
      </w:tr>
      <w:tr w:rsidR="00B015A1" w:rsidRPr="001E6156" w14:paraId="0696F0D2" w14:textId="77777777" w:rsidTr="00B015A1">
        <w:trPr>
          <w:trHeight w:val="320"/>
        </w:trPr>
        <w:tc>
          <w:tcPr>
            <w:tcW w:w="10420" w:type="dxa"/>
            <w:tcBorders>
              <w:top w:val="nil"/>
              <w:left w:val="nil"/>
              <w:bottom w:val="nil"/>
              <w:right w:val="nil"/>
            </w:tcBorders>
            <w:shd w:val="clear" w:color="auto" w:fill="auto"/>
            <w:vAlign w:val="center"/>
            <w:hideMark/>
          </w:tcPr>
          <w:p w14:paraId="665283CB" w14:textId="77777777" w:rsidR="00B015A1" w:rsidRPr="001E6156" w:rsidRDefault="00B015A1" w:rsidP="00D62DDD">
            <w:pPr>
              <w:rPr>
                <w:rFonts w:ascii="Arial" w:hAnsi="Arial" w:cs="Arial"/>
                <w:color w:val="000000"/>
                <w:sz w:val="22"/>
                <w:szCs w:val="22"/>
              </w:rPr>
            </w:pPr>
          </w:p>
        </w:tc>
      </w:tr>
      <w:tr w:rsidR="00B015A1" w:rsidRPr="001E6156" w14:paraId="33502B21" w14:textId="77777777" w:rsidTr="00B015A1">
        <w:trPr>
          <w:trHeight w:val="320"/>
        </w:trPr>
        <w:tc>
          <w:tcPr>
            <w:tcW w:w="10420" w:type="dxa"/>
            <w:tcBorders>
              <w:top w:val="nil"/>
              <w:left w:val="nil"/>
              <w:bottom w:val="nil"/>
              <w:right w:val="nil"/>
            </w:tcBorders>
            <w:shd w:val="clear" w:color="auto" w:fill="auto"/>
            <w:vAlign w:val="center"/>
            <w:hideMark/>
          </w:tcPr>
          <w:p w14:paraId="67A1553E" w14:textId="77777777" w:rsidR="00B015A1" w:rsidRPr="001E6156" w:rsidRDefault="00B015A1" w:rsidP="00D62DDD">
            <w:pPr>
              <w:rPr>
                <w:sz w:val="22"/>
                <w:szCs w:val="22"/>
              </w:rPr>
            </w:pPr>
          </w:p>
        </w:tc>
      </w:tr>
      <w:tr w:rsidR="00B015A1" w:rsidRPr="001E6156" w14:paraId="1FA1E4CA" w14:textId="77777777" w:rsidTr="00B015A1">
        <w:trPr>
          <w:trHeight w:val="320"/>
        </w:trPr>
        <w:tc>
          <w:tcPr>
            <w:tcW w:w="10420" w:type="dxa"/>
            <w:tcBorders>
              <w:top w:val="nil"/>
              <w:left w:val="nil"/>
              <w:bottom w:val="nil"/>
              <w:right w:val="nil"/>
            </w:tcBorders>
            <w:shd w:val="clear" w:color="auto" w:fill="auto"/>
            <w:vAlign w:val="center"/>
            <w:hideMark/>
          </w:tcPr>
          <w:p w14:paraId="25935147" w14:textId="77777777" w:rsidR="00B015A1" w:rsidRPr="001E6156" w:rsidRDefault="00B015A1" w:rsidP="00D62DDD">
            <w:pPr>
              <w:rPr>
                <w:sz w:val="22"/>
                <w:szCs w:val="22"/>
              </w:rPr>
            </w:pPr>
          </w:p>
        </w:tc>
      </w:tr>
      <w:tr w:rsidR="00B015A1" w:rsidRPr="001E6156" w14:paraId="55991C99" w14:textId="77777777" w:rsidTr="00B015A1">
        <w:trPr>
          <w:trHeight w:val="900"/>
        </w:trPr>
        <w:tc>
          <w:tcPr>
            <w:tcW w:w="10420" w:type="dxa"/>
            <w:tcBorders>
              <w:top w:val="nil"/>
              <w:left w:val="nil"/>
              <w:bottom w:val="nil"/>
              <w:right w:val="nil"/>
            </w:tcBorders>
            <w:shd w:val="clear" w:color="auto" w:fill="auto"/>
            <w:vAlign w:val="center"/>
            <w:hideMark/>
          </w:tcPr>
          <w:p w14:paraId="20D2E49D" w14:textId="77777777" w:rsidR="00B015A1" w:rsidRPr="001E6156" w:rsidRDefault="00B015A1" w:rsidP="00D62DDD">
            <w:pPr>
              <w:ind w:right="851"/>
              <w:rPr>
                <w:rFonts w:ascii="Arial" w:hAnsi="Arial" w:cs="Arial"/>
                <w:b/>
                <w:bCs/>
                <w:color w:val="000000"/>
                <w:sz w:val="22"/>
                <w:szCs w:val="22"/>
              </w:rPr>
            </w:pPr>
            <w:r w:rsidRPr="001E6156">
              <w:rPr>
                <w:rFonts w:ascii="Arial" w:hAnsi="Arial" w:cs="Arial"/>
                <w:b/>
                <w:bCs/>
                <w:color w:val="000000"/>
                <w:sz w:val="22"/>
                <w:szCs w:val="22"/>
              </w:rPr>
              <w:t xml:space="preserve">8. Is a chin brow vertical angle (CBVA) of &gt; 25 degrees, by itself, sufficient to establish a diagnosis of cervical deformity?  Assume there is no thoracolumbar deformity that would increase the C2-C7 SVA. </w:t>
            </w:r>
          </w:p>
        </w:tc>
      </w:tr>
      <w:tr w:rsidR="00B015A1" w:rsidRPr="001E6156" w14:paraId="692A6C2C" w14:textId="77777777" w:rsidTr="00B015A1">
        <w:trPr>
          <w:trHeight w:val="320"/>
        </w:trPr>
        <w:tc>
          <w:tcPr>
            <w:tcW w:w="10420" w:type="dxa"/>
            <w:tcBorders>
              <w:top w:val="nil"/>
              <w:left w:val="nil"/>
              <w:bottom w:val="nil"/>
              <w:right w:val="nil"/>
            </w:tcBorders>
            <w:shd w:val="clear" w:color="auto" w:fill="auto"/>
            <w:vAlign w:val="center"/>
            <w:hideMark/>
          </w:tcPr>
          <w:p w14:paraId="6DEAF0F2"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a.</w:t>
            </w:r>
            <w:r w:rsidRPr="001E6156">
              <w:rPr>
                <w:color w:val="000000"/>
                <w:sz w:val="22"/>
                <w:szCs w:val="22"/>
              </w:rPr>
              <w:t xml:space="preserve">     </w:t>
            </w:r>
            <w:r w:rsidRPr="001E6156">
              <w:rPr>
                <w:rFonts w:ascii="Arial" w:hAnsi="Arial" w:cs="Arial"/>
                <w:color w:val="000000"/>
                <w:sz w:val="22"/>
                <w:szCs w:val="22"/>
              </w:rPr>
              <w:t>Yes</w:t>
            </w:r>
          </w:p>
        </w:tc>
      </w:tr>
      <w:tr w:rsidR="00B015A1" w:rsidRPr="001E6156" w14:paraId="4F20E5E3" w14:textId="77777777" w:rsidTr="00B015A1">
        <w:trPr>
          <w:trHeight w:val="320"/>
        </w:trPr>
        <w:tc>
          <w:tcPr>
            <w:tcW w:w="10420" w:type="dxa"/>
            <w:tcBorders>
              <w:top w:val="nil"/>
              <w:left w:val="nil"/>
              <w:bottom w:val="nil"/>
              <w:right w:val="nil"/>
            </w:tcBorders>
            <w:shd w:val="clear" w:color="auto" w:fill="auto"/>
            <w:vAlign w:val="center"/>
            <w:hideMark/>
          </w:tcPr>
          <w:p w14:paraId="1B84C25B"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b.</w:t>
            </w:r>
            <w:r w:rsidRPr="001E6156">
              <w:rPr>
                <w:color w:val="000000"/>
                <w:sz w:val="22"/>
                <w:szCs w:val="22"/>
              </w:rPr>
              <w:t xml:space="preserve">     </w:t>
            </w:r>
            <w:r w:rsidRPr="001E6156">
              <w:rPr>
                <w:rFonts w:ascii="Arial" w:hAnsi="Arial" w:cs="Arial"/>
                <w:color w:val="000000"/>
                <w:sz w:val="22"/>
                <w:szCs w:val="22"/>
              </w:rPr>
              <w:t>No</w:t>
            </w:r>
          </w:p>
        </w:tc>
      </w:tr>
      <w:tr w:rsidR="00B015A1" w:rsidRPr="001E6156" w14:paraId="38285048" w14:textId="77777777" w:rsidTr="00B015A1">
        <w:trPr>
          <w:trHeight w:val="320"/>
        </w:trPr>
        <w:tc>
          <w:tcPr>
            <w:tcW w:w="10420" w:type="dxa"/>
            <w:tcBorders>
              <w:top w:val="nil"/>
              <w:left w:val="nil"/>
              <w:bottom w:val="nil"/>
              <w:right w:val="nil"/>
            </w:tcBorders>
            <w:shd w:val="clear" w:color="auto" w:fill="auto"/>
            <w:vAlign w:val="center"/>
            <w:hideMark/>
          </w:tcPr>
          <w:p w14:paraId="3C202496" w14:textId="77777777" w:rsidR="00B015A1" w:rsidRPr="001E6156" w:rsidRDefault="00B015A1" w:rsidP="00D62DDD">
            <w:pPr>
              <w:rPr>
                <w:rFonts w:ascii="Arial" w:hAnsi="Arial" w:cs="Arial"/>
                <w:color w:val="000000"/>
                <w:sz w:val="22"/>
                <w:szCs w:val="22"/>
              </w:rPr>
            </w:pPr>
          </w:p>
        </w:tc>
      </w:tr>
      <w:tr w:rsidR="00B015A1" w:rsidRPr="001E6156" w14:paraId="7CB571B5" w14:textId="77777777" w:rsidTr="00B015A1">
        <w:trPr>
          <w:trHeight w:val="320"/>
        </w:trPr>
        <w:tc>
          <w:tcPr>
            <w:tcW w:w="10420" w:type="dxa"/>
            <w:tcBorders>
              <w:top w:val="nil"/>
              <w:left w:val="nil"/>
              <w:bottom w:val="nil"/>
              <w:right w:val="nil"/>
            </w:tcBorders>
            <w:shd w:val="clear" w:color="auto" w:fill="auto"/>
            <w:vAlign w:val="center"/>
            <w:hideMark/>
          </w:tcPr>
          <w:p w14:paraId="7D9CA010" w14:textId="77777777" w:rsidR="00B015A1" w:rsidRPr="001E6156" w:rsidRDefault="00B015A1" w:rsidP="00D62DDD">
            <w:pPr>
              <w:rPr>
                <w:sz w:val="22"/>
                <w:szCs w:val="22"/>
              </w:rPr>
            </w:pPr>
          </w:p>
        </w:tc>
      </w:tr>
      <w:tr w:rsidR="00B015A1" w:rsidRPr="001E6156" w14:paraId="18BDA1B9" w14:textId="77777777" w:rsidTr="00B015A1">
        <w:trPr>
          <w:trHeight w:val="320"/>
        </w:trPr>
        <w:tc>
          <w:tcPr>
            <w:tcW w:w="10420" w:type="dxa"/>
            <w:tcBorders>
              <w:top w:val="nil"/>
              <w:left w:val="nil"/>
              <w:bottom w:val="nil"/>
              <w:right w:val="nil"/>
            </w:tcBorders>
            <w:shd w:val="clear" w:color="auto" w:fill="auto"/>
            <w:vAlign w:val="bottom"/>
            <w:hideMark/>
          </w:tcPr>
          <w:p w14:paraId="57D81C2C" w14:textId="77777777" w:rsidR="00B015A1" w:rsidRPr="001E6156" w:rsidRDefault="00B015A1" w:rsidP="00D62DDD">
            <w:pPr>
              <w:rPr>
                <w:sz w:val="22"/>
                <w:szCs w:val="22"/>
              </w:rPr>
            </w:pPr>
          </w:p>
        </w:tc>
      </w:tr>
      <w:tr w:rsidR="00B015A1" w:rsidRPr="001E6156" w14:paraId="05F4C0DC" w14:textId="77777777" w:rsidTr="00B015A1">
        <w:trPr>
          <w:trHeight w:val="900"/>
        </w:trPr>
        <w:tc>
          <w:tcPr>
            <w:tcW w:w="10420" w:type="dxa"/>
            <w:tcBorders>
              <w:top w:val="nil"/>
              <w:left w:val="nil"/>
              <w:bottom w:val="nil"/>
              <w:right w:val="nil"/>
            </w:tcBorders>
            <w:shd w:val="clear" w:color="auto" w:fill="auto"/>
            <w:vAlign w:val="center"/>
            <w:hideMark/>
          </w:tcPr>
          <w:p w14:paraId="3DF1F29A" w14:textId="77777777" w:rsidR="00B015A1" w:rsidRPr="001E6156" w:rsidRDefault="00B015A1" w:rsidP="00D62DDD">
            <w:pPr>
              <w:ind w:right="851"/>
              <w:rPr>
                <w:rFonts w:ascii="Arial" w:hAnsi="Arial" w:cs="Arial"/>
                <w:b/>
                <w:bCs/>
                <w:color w:val="000000"/>
                <w:sz w:val="22"/>
                <w:szCs w:val="22"/>
              </w:rPr>
            </w:pPr>
            <w:r w:rsidRPr="001E6156">
              <w:rPr>
                <w:rFonts w:ascii="Arial" w:hAnsi="Arial" w:cs="Arial"/>
                <w:b/>
                <w:bCs/>
                <w:color w:val="000000"/>
                <w:sz w:val="22"/>
                <w:szCs w:val="22"/>
              </w:rPr>
              <w:t>9. Is a patient-reported history of difficulty holding their head upright, by itself, sufficient to establish a diagnosis of cervical deformity?  Assume there is no associated thoracolumbar deformity</w:t>
            </w:r>
          </w:p>
        </w:tc>
      </w:tr>
      <w:tr w:rsidR="00B015A1" w:rsidRPr="001E6156" w14:paraId="622DCC25" w14:textId="77777777" w:rsidTr="00B015A1">
        <w:trPr>
          <w:trHeight w:val="320"/>
        </w:trPr>
        <w:tc>
          <w:tcPr>
            <w:tcW w:w="10420" w:type="dxa"/>
            <w:tcBorders>
              <w:top w:val="nil"/>
              <w:left w:val="nil"/>
              <w:bottom w:val="nil"/>
              <w:right w:val="nil"/>
            </w:tcBorders>
            <w:shd w:val="clear" w:color="auto" w:fill="auto"/>
            <w:vAlign w:val="center"/>
            <w:hideMark/>
          </w:tcPr>
          <w:p w14:paraId="19977345"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a.</w:t>
            </w:r>
            <w:r w:rsidRPr="001E6156">
              <w:rPr>
                <w:color w:val="000000"/>
                <w:sz w:val="22"/>
                <w:szCs w:val="22"/>
              </w:rPr>
              <w:t xml:space="preserve">     </w:t>
            </w:r>
            <w:r w:rsidRPr="001E6156">
              <w:rPr>
                <w:rFonts w:ascii="Arial" w:hAnsi="Arial" w:cs="Arial"/>
                <w:color w:val="000000"/>
                <w:sz w:val="22"/>
                <w:szCs w:val="22"/>
              </w:rPr>
              <w:t>Yes</w:t>
            </w:r>
          </w:p>
        </w:tc>
      </w:tr>
      <w:tr w:rsidR="00B015A1" w:rsidRPr="001E6156" w14:paraId="4968E9E2" w14:textId="77777777" w:rsidTr="00B015A1">
        <w:trPr>
          <w:trHeight w:val="320"/>
        </w:trPr>
        <w:tc>
          <w:tcPr>
            <w:tcW w:w="10420" w:type="dxa"/>
            <w:tcBorders>
              <w:top w:val="nil"/>
              <w:left w:val="nil"/>
              <w:bottom w:val="nil"/>
              <w:right w:val="nil"/>
            </w:tcBorders>
            <w:shd w:val="clear" w:color="auto" w:fill="auto"/>
            <w:vAlign w:val="center"/>
            <w:hideMark/>
          </w:tcPr>
          <w:p w14:paraId="11FD9C7C"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b.</w:t>
            </w:r>
            <w:r w:rsidRPr="001E6156">
              <w:rPr>
                <w:color w:val="000000"/>
                <w:sz w:val="22"/>
                <w:szCs w:val="22"/>
              </w:rPr>
              <w:t xml:space="preserve">     </w:t>
            </w:r>
            <w:r w:rsidRPr="001E6156">
              <w:rPr>
                <w:rFonts w:ascii="Arial" w:hAnsi="Arial" w:cs="Arial"/>
                <w:color w:val="000000"/>
                <w:sz w:val="22"/>
                <w:szCs w:val="22"/>
              </w:rPr>
              <w:t>No</w:t>
            </w:r>
          </w:p>
        </w:tc>
      </w:tr>
      <w:tr w:rsidR="00B015A1" w:rsidRPr="001E6156" w14:paraId="58AEBB9C" w14:textId="77777777" w:rsidTr="00B015A1">
        <w:trPr>
          <w:trHeight w:val="320"/>
        </w:trPr>
        <w:tc>
          <w:tcPr>
            <w:tcW w:w="10420" w:type="dxa"/>
            <w:tcBorders>
              <w:top w:val="nil"/>
              <w:left w:val="nil"/>
              <w:bottom w:val="nil"/>
              <w:right w:val="nil"/>
            </w:tcBorders>
            <w:shd w:val="clear" w:color="auto" w:fill="auto"/>
            <w:vAlign w:val="center"/>
            <w:hideMark/>
          </w:tcPr>
          <w:p w14:paraId="58E15CB7" w14:textId="77777777" w:rsidR="00B015A1" w:rsidRPr="001E6156" w:rsidRDefault="00B015A1" w:rsidP="00D62DDD">
            <w:pPr>
              <w:rPr>
                <w:rFonts w:ascii="Arial" w:hAnsi="Arial" w:cs="Arial"/>
                <w:color w:val="000000"/>
                <w:sz w:val="22"/>
                <w:szCs w:val="22"/>
              </w:rPr>
            </w:pPr>
          </w:p>
        </w:tc>
      </w:tr>
      <w:tr w:rsidR="00B015A1" w:rsidRPr="001E6156" w14:paraId="7FEE63B2" w14:textId="77777777" w:rsidTr="00B015A1">
        <w:trPr>
          <w:trHeight w:val="320"/>
        </w:trPr>
        <w:tc>
          <w:tcPr>
            <w:tcW w:w="10420" w:type="dxa"/>
            <w:tcBorders>
              <w:top w:val="nil"/>
              <w:left w:val="nil"/>
              <w:bottom w:val="nil"/>
              <w:right w:val="nil"/>
            </w:tcBorders>
            <w:shd w:val="clear" w:color="auto" w:fill="auto"/>
            <w:vAlign w:val="center"/>
            <w:hideMark/>
          </w:tcPr>
          <w:p w14:paraId="4260356D" w14:textId="77777777" w:rsidR="00B015A1" w:rsidRPr="001E6156" w:rsidRDefault="00B015A1" w:rsidP="00D62DDD">
            <w:pPr>
              <w:rPr>
                <w:sz w:val="22"/>
                <w:szCs w:val="22"/>
              </w:rPr>
            </w:pPr>
          </w:p>
        </w:tc>
      </w:tr>
      <w:tr w:rsidR="00B015A1" w:rsidRPr="001E6156" w14:paraId="29DB3366" w14:textId="77777777" w:rsidTr="00B015A1">
        <w:trPr>
          <w:trHeight w:val="320"/>
        </w:trPr>
        <w:tc>
          <w:tcPr>
            <w:tcW w:w="10420" w:type="dxa"/>
            <w:tcBorders>
              <w:top w:val="nil"/>
              <w:left w:val="nil"/>
              <w:bottom w:val="nil"/>
              <w:right w:val="nil"/>
            </w:tcBorders>
            <w:shd w:val="clear" w:color="auto" w:fill="auto"/>
            <w:vAlign w:val="center"/>
            <w:hideMark/>
          </w:tcPr>
          <w:p w14:paraId="7773A057" w14:textId="77777777" w:rsidR="00B015A1" w:rsidRPr="001E6156" w:rsidRDefault="00B015A1" w:rsidP="00D62DDD">
            <w:pPr>
              <w:rPr>
                <w:sz w:val="22"/>
                <w:szCs w:val="22"/>
              </w:rPr>
            </w:pPr>
          </w:p>
        </w:tc>
      </w:tr>
      <w:tr w:rsidR="00B015A1" w:rsidRPr="001E6156" w14:paraId="606F0546" w14:textId="77777777" w:rsidTr="00B015A1">
        <w:trPr>
          <w:trHeight w:val="900"/>
        </w:trPr>
        <w:tc>
          <w:tcPr>
            <w:tcW w:w="10420" w:type="dxa"/>
            <w:tcBorders>
              <w:top w:val="nil"/>
              <w:left w:val="nil"/>
              <w:bottom w:val="nil"/>
              <w:right w:val="nil"/>
            </w:tcBorders>
            <w:shd w:val="clear" w:color="auto" w:fill="auto"/>
            <w:vAlign w:val="center"/>
            <w:hideMark/>
          </w:tcPr>
          <w:p w14:paraId="594FAB64" w14:textId="77777777" w:rsidR="00B015A1" w:rsidRPr="001E6156" w:rsidRDefault="00B015A1" w:rsidP="00D62DDD">
            <w:pPr>
              <w:ind w:right="851"/>
              <w:rPr>
                <w:rFonts w:ascii="Arial" w:hAnsi="Arial" w:cs="Arial"/>
                <w:b/>
                <w:bCs/>
                <w:color w:val="000000"/>
                <w:sz w:val="22"/>
                <w:szCs w:val="22"/>
              </w:rPr>
            </w:pPr>
            <w:r w:rsidRPr="001E6156">
              <w:rPr>
                <w:rFonts w:ascii="Arial" w:hAnsi="Arial" w:cs="Arial"/>
                <w:b/>
                <w:bCs/>
                <w:color w:val="000000"/>
                <w:sz w:val="22"/>
                <w:szCs w:val="22"/>
              </w:rPr>
              <w:t>10. If you felt that none of the criteria above are sufficient, by themselves, to establish a diagnosis of cervical sagittal plane deformity, please select the combination of criteria that you feel are sufficient to establish a diagnosis of cervical deformity? (Select all that apply)</w:t>
            </w:r>
          </w:p>
        </w:tc>
      </w:tr>
      <w:tr w:rsidR="00B015A1" w:rsidRPr="001E6156" w14:paraId="572BB921" w14:textId="77777777" w:rsidTr="00B015A1">
        <w:trPr>
          <w:trHeight w:val="320"/>
        </w:trPr>
        <w:tc>
          <w:tcPr>
            <w:tcW w:w="10420" w:type="dxa"/>
            <w:tcBorders>
              <w:top w:val="nil"/>
              <w:left w:val="nil"/>
              <w:bottom w:val="nil"/>
              <w:right w:val="nil"/>
            </w:tcBorders>
            <w:shd w:val="clear" w:color="auto" w:fill="auto"/>
            <w:vAlign w:val="center"/>
            <w:hideMark/>
          </w:tcPr>
          <w:p w14:paraId="1E2A487E"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a.</w:t>
            </w:r>
            <w:r w:rsidRPr="001E6156">
              <w:rPr>
                <w:color w:val="000000"/>
                <w:sz w:val="22"/>
                <w:szCs w:val="22"/>
              </w:rPr>
              <w:t xml:space="preserve">     </w:t>
            </w:r>
            <w:r w:rsidRPr="001E6156">
              <w:rPr>
                <w:rFonts w:ascii="Arial" w:hAnsi="Arial" w:cs="Arial"/>
                <w:color w:val="000000"/>
                <w:sz w:val="22"/>
                <w:szCs w:val="22"/>
              </w:rPr>
              <w:t>C2-C7 kyphosis Cobb angle &gt; 10 deg</w:t>
            </w:r>
          </w:p>
        </w:tc>
      </w:tr>
      <w:tr w:rsidR="00B015A1" w:rsidRPr="001E6156" w14:paraId="5383A423" w14:textId="77777777" w:rsidTr="00B015A1">
        <w:trPr>
          <w:trHeight w:val="320"/>
        </w:trPr>
        <w:tc>
          <w:tcPr>
            <w:tcW w:w="10420" w:type="dxa"/>
            <w:tcBorders>
              <w:top w:val="nil"/>
              <w:left w:val="nil"/>
              <w:bottom w:val="nil"/>
              <w:right w:val="nil"/>
            </w:tcBorders>
            <w:shd w:val="clear" w:color="auto" w:fill="auto"/>
            <w:vAlign w:val="center"/>
            <w:hideMark/>
          </w:tcPr>
          <w:p w14:paraId="4369F909"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b.</w:t>
            </w:r>
            <w:r w:rsidRPr="001E6156">
              <w:rPr>
                <w:color w:val="000000"/>
                <w:sz w:val="22"/>
                <w:szCs w:val="22"/>
              </w:rPr>
              <w:t xml:space="preserve">     </w:t>
            </w:r>
            <w:r w:rsidRPr="001E6156">
              <w:rPr>
                <w:rFonts w:ascii="Arial" w:hAnsi="Arial" w:cs="Arial"/>
                <w:color w:val="000000"/>
                <w:sz w:val="22"/>
                <w:szCs w:val="22"/>
              </w:rPr>
              <w:t>C2-C7 SVA &gt; 4cm</w:t>
            </w:r>
          </w:p>
        </w:tc>
      </w:tr>
      <w:tr w:rsidR="00B015A1" w:rsidRPr="001E6156" w14:paraId="3FA04AA7" w14:textId="77777777" w:rsidTr="00B015A1">
        <w:trPr>
          <w:trHeight w:val="320"/>
        </w:trPr>
        <w:tc>
          <w:tcPr>
            <w:tcW w:w="10420" w:type="dxa"/>
            <w:tcBorders>
              <w:top w:val="nil"/>
              <w:left w:val="nil"/>
              <w:bottom w:val="nil"/>
              <w:right w:val="nil"/>
            </w:tcBorders>
            <w:shd w:val="clear" w:color="auto" w:fill="auto"/>
            <w:vAlign w:val="center"/>
            <w:hideMark/>
          </w:tcPr>
          <w:p w14:paraId="7C3CB2B2"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c.</w:t>
            </w:r>
            <w:r w:rsidRPr="001E6156">
              <w:rPr>
                <w:color w:val="000000"/>
                <w:sz w:val="22"/>
                <w:szCs w:val="22"/>
              </w:rPr>
              <w:t xml:space="preserve">     </w:t>
            </w:r>
            <w:r w:rsidRPr="001E6156">
              <w:rPr>
                <w:rFonts w:ascii="Arial" w:hAnsi="Arial" w:cs="Arial"/>
                <w:color w:val="000000"/>
                <w:sz w:val="22"/>
                <w:szCs w:val="22"/>
              </w:rPr>
              <w:t>CBVA &gt; 25 deg (assume there is no associated thoracolumbar deformity)</w:t>
            </w:r>
          </w:p>
        </w:tc>
      </w:tr>
      <w:tr w:rsidR="00B015A1" w:rsidRPr="001E6156" w14:paraId="19A73B01" w14:textId="77777777" w:rsidTr="00B015A1">
        <w:trPr>
          <w:trHeight w:val="600"/>
        </w:trPr>
        <w:tc>
          <w:tcPr>
            <w:tcW w:w="10420" w:type="dxa"/>
            <w:tcBorders>
              <w:top w:val="nil"/>
              <w:left w:val="nil"/>
              <w:bottom w:val="nil"/>
              <w:right w:val="nil"/>
            </w:tcBorders>
            <w:shd w:val="clear" w:color="auto" w:fill="auto"/>
            <w:vAlign w:val="center"/>
            <w:hideMark/>
          </w:tcPr>
          <w:p w14:paraId="035CC968"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d.</w:t>
            </w:r>
            <w:r w:rsidRPr="001E6156">
              <w:rPr>
                <w:color w:val="000000"/>
                <w:sz w:val="22"/>
                <w:szCs w:val="22"/>
              </w:rPr>
              <w:t xml:space="preserve">     </w:t>
            </w:r>
            <w:r w:rsidRPr="001E6156">
              <w:rPr>
                <w:rFonts w:ascii="Arial" w:hAnsi="Arial" w:cs="Arial"/>
                <w:color w:val="000000"/>
                <w:sz w:val="22"/>
                <w:szCs w:val="22"/>
              </w:rPr>
              <w:t>Patient reported history of difficulty holding head upright (assume there is no associated thoracolumbar deformity)</w:t>
            </w:r>
          </w:p>
        </w:tc>
      </w:tr>
      <w:tr w:rsidR="00B015A1" w:rsidRPr="001E6156" w14:paraId="77856ACA" w14:textId="77777777" w:rsidTr="00B015A1">
        <w:trPr>
          <w:trHeight w:val="320"/>
        </w:trPr>
        <w:tc>
          <w:tcPr>
            <w:tcW w:w="10420" w:type="dxa"/>
            <w:tcBorders>
              <w:top w:val="nil"/>
              <w:left w:val="nil"/>
              <w:bottom w:val="nil"/>
              <w:right w:val="nil"/>
            </w:tcBorders>
            <w:shd w:val="clear" w:color="auto" w:fill="auto"/>
            <w:vAlign w:val="center"/>
            <w:hideMark/>
          </w:tcPr>
          <w:p w14:paraId="3F8F4CE3"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e.</w:t>
            </w:r>
            <w:r w:rsidRPr="001E6156">
              <w:rPr>
                <w:color w:val="000000"/>
                <w:sz w:val="22"/>
                <w:szCs w:val="22"/>
              </w:rPr>
              <w:t xml:space="preserve">     </w:t>
            </w:r>
            <w:r w:rsidRPr="001E6156">
              <w:rPr>
                <w:rFonts w:ascii="Arial" w:hAnsi="Arial" w:cs="Arial"/>
                <w:color w:val="000000"/>
                <w:sz w:val="22"/>
                <w:szCs w:val="22"/>
              </w:rPr>
              <w:t>No combination of these criteria is sufficient to establish the diagnosis</w:t>
            </w:r>
          </w:p>
        </w:tc>
      </w:tr>
      <w:tr w:rsidR="00B015A1" w:rsidRPr="001E6156" w14:paraId="542F8AD3" w14:textId="77777777" w:rsidTr="00B015A1">
        <w:trPr>
          <w:trHeight w:val="320"/>
        </w:trPr>
        <w:tc>
          <w:tcPr>
            <w:tcW w:w="10420" w:type="dxa"/>
            <w:tcBorders>
              <w:top w:val="nil"/>
              <w:left w:val="nil"/>
              <w:bottom w:val="nil"/>
              <w:right w:val="nil"/>
            </w:tcBorders>
            <w:shd w:val="clear" w:color="auto" w:fill="auto"/>
            <w:vAlign w:val="center"/>
            <w:hideMark/>
          </w:tcPr>
          <w:p w14:paraId="545ECEC7" w14:textId="77777777" w:rsidR="00B015A1" w:rsidRPr="001E6156" w:rsidRDefault="00B015A1" w:rsidP="00D62DDD">
            <w:pPr>
              <w:rPr>
                <w:rFonts w:ascii="Arial" w:hAnsi="Arial" w:cs="Arial"/>
                <w:color w:val="000000"/>
                <w:sz w:val="22"/>
                <w:szCs w:val="22"/>
              </w:rPr>
            </w:pPr>
          </w:p>
        </w:tc>
      </w:tr>
      <w:tr w:rsidR="00B015A1" w:rsidRPr="001E6156" w14:paraId="3B7ACEE3" w14:textId="77777777" w:rsidTr="00B015A1">
        <w:trPr>
          <w:trHeight w:val="320"/>
        </w:trPr>
        <w:tc>
          <w:tcPr>
            <w:tcW w:w="10420" w:type="dxa"/>
            <w:tcBorders>
              <w:top w:val="nil"/>
              <w:left w:val="nil"/>
              <w:bottom w:val="nil"/>
              <w:right w:val="nil"/>
            </w:tcBorders>
            <w:shd w:val="clear" w:color="auto" w:fill="auto"/>
            <w:vAlign w:val="center"/>
            <w:hideMark/>
          </w:tcPr>
          <w:p w14:paraId="3EED9506" w14:textId="77777777" w:rsidR="00B015A1" w:rsidRPr="001E6156" w:rsidRDefault="00B015A1" w:rsidP="00D62DDD">
            <w:pPr>
              <w:rPr>
                <w:sz w:val="22"/>
                <w:szCs w:val="22"/>
              </w:rPr>
            </w:pPr>
          </w:p>
        </w:tc>
      </w:tr>
      <w:tr w:rsidR="00B015A1" w:rsidRPr="001E6156" w14:paraId="7E9AD141" w14:textId="77777777" w:rsidTr="00B015A1">
        <w:trPr>
          <w:trHeight w:val="320"/>
        </w:trPr>
        <w:tc>
          <w:tcPr>
            <w:tcW w:w="10420" w:type="dxa"/>
            <w:tcBorders>
              <w:top w:val="nil"/>
              <w:left w:val="nil"/>
              <w:bottom w:val="nil"/>
              <w:right w:val="nil"/>
            </w:tcBorders>
            <w:shd w:val="clear" w:color="auto" w:fill="auto"/>
            <w:vAlign w:val="center"/>
            <w:hideMark/>
          </w:tcPr>
          <w:p w14:paraId="715FADC8" w14:textId="77777777" w:rsidR="00B015A1" w:rsidRPr="001E6156" w:rsidRDefault="00B015A1" w:rsidP="00D62DDD">
            <w:pPr>
              <w:rPr>
                <w:sz w:val="22"/>
                <w:szCs w:val="22"/>
              </w:rPr>
            </w:pPr>
          </w:p>
        </w:tc>
      </w:tr>
      <w:tr w:rsidR="00B015A1" w:rsidRPr="001E6156" w14:paraId="77464F6D" w14:textId="77777777" w:rsidTr="00B015A1">
        <w:trPr>
          <w:trHeight w:val="600"/>
        </w:trPr>
        <w:tc>
          <w:tcPr>
            <w:tcW w:w="10420" w:type="dxa"/>
            <w:tcBorders>
              <w:top w:val="nil"/>
              <w:left w:val="nil"/>
              <w:bottom w:val="nil"/>
              <w:right w:val="nil"/>
            </w:tcBorders>
            <w:shd w:val="clear" w:color="auto" w:fill="auto"/>
            <w:vAlign w:val="center"/>
            <w:hideMark/>
          </w:tcPr>
          <w:p w14:paraId="145AB7B5" w14:textId="77777777" w:rsidR="00B015A1" w:rsidRPr="001E6156" w:rsidRDefault="00B015A1" w:rsidP="00D62DDD">
            <w:pPr>
              <w:ind w:right="851"/>
              <w:rPr>
                <w:rFonts w:ascii="Arial" w:hAnsi="Arial" w:cs="Arial"/>
                <w:b/>
                <w:bCs/>
                <w:color w:val="000000"/>
                <w:sz w:val="22"/>
                <w:szCs w:val="22"/>
              </w:rPr>
            </w:pPr>
            <w:r w:rsidRPr="001E6156">
              <w:rPr>
                <w:rFonts w:ascii="Arial" w:hAnsi="Arial" w:cs="Arial"/>
                <w:b/>
                <w:bCs/>
                <w:color w:val="000000"/>
                <w:sz w:val="22"/>
                <w:szCs w:val="22"/>
              </w:rPr>
              <w:lastRenderedPageBreak/>
              <w:t xml:space="preserve">11. What other criteria (not mentioned above) do you feel are important in establishing a diagnosis of cervical sagittal plane deformity? </w:t>
            </w:r>
          </w:p>
        </w:tc>
      </w:tr>
    </w:tbl>
    <w:p w14:paraId="2BA3F7C3" w14:textId="7B583A2C" w:rsidR="00B015A1" w:rsidRPr="001E6156" w:rsidRDefault="00B015A1" w:rsidP="00D62DDD">
      <w:pPr>
        <w:widowControl w:val="0"/>
        <w:rPr>
          <w:rFonts w:ascii="Arial" w:eastAsia="Arial" w:hAnsi="Arial" w:cs="Arial"/>
          <w:sz w:val="22"/>
          <w:szCs w:val="22"/>
        </w:rPr>
      </w:pPr>
    </w:p>
    <w:tbl>
      <w:tblPr>
        <w:tblW w:w="10420" w:type="dxa"/>
        <w:tblLook w:val="04A0" w:firstRow="1" w:lastRow="0" w:firstColumn="1" w:lastColumn="0" w:noHBand="0" w:noVBand="1"/>
      </w:tblPr>
      <w:tblGrid>
        <w:gridCol w:w="10420"/>
      </w:tblGrid>
      <w:tr w:rsidR="00B015A1" w:rsidRPr="001E6156" w14:paraId="3AC52C64" w14:textId="77777777" w:rsidTr="00B015A1">
        <w:trPr>
          <w:trHeight w:val="1800"/>
        </w:trPr>
        <w:tc>
          <w:tcPr>
            <w:tcW w:w="10420" w:type="dxa"/>
            <w:tcBorders>
              <w:top w:val="nil"/>
              <w:left w:val="nil"/>
              <w:bottom w:val="nil"/>
              <w:right w:val="nil"/>
            </w:tcBorders>
            <w:shd w:val="clear" w:color="auto" w:fill="auto"/>
            <w:vAlign w:val="center"/>
            <w:hideMark/>
          </w:tcPr>
          <w:p w14:paraId="5478D661" w14:textId="77777777" w:rsidR="00B015A1" w:rsidRPr="001E6156" w:rsidRDefault="00B015A1" w:rsidP="00D62DDD">
            <w:pPr>
              <w:ind w:right="851"/>
              <w:rPr>
                <w:rFonts w:ascii="Arial" w:hAnsi="Arial" w:cs="Arial"/>
                <w:b/>
                <w:bCs/>
                <w:color w:val="000000"/>
                <w:sz w:val="22"/>
                <w:szCs w:val="22"/>
              </w:rPr>
            </w:pPr>
            <w:r w:rsidRPr="001E6156">
              <w:rPr>
                <w:rFonts w:ascii="Arial" w:hAnsi="Arial" w:cs="Arial"/>
                <w:b/>
                <w:bCs/>
                <w:color w:val="000000"/>
                <w:sz w:val="22"/>
                <w:szCs w:val="22"/>
              </w:rPr>
              <w:t xml:space="preserve">12. A patient presents to you with a </w:t>
            </w:r>
            <w:r w:rsidRPr="001E6156">
              <w:rPr>
                <w:rFonts w:ascii="Arial" w:hAnsi="Arial" w:cs="Arial"/>
                <w:b/>
                <w:bCs/>
                <w:i/>
                <w:iCs/>
                <w:color w:val="000000"/>
                <w:sz w:val="22"/>
                <w:szCs w:val="22"/>
                <w:u w:val="single"/>
              </w:rPr>
              <w:t>primary complaint</w:t>
            </w:r>
            <w:r w:rsidRPr="001E6156">
              <w:rPr>
                <w:rFonts w:ascii="Arial" w:hAnsi="Arial" w:cs="Arial"/>
                <w:b/>
                <w:bCs/>
                <w:color w:val="000000"/>
                <w:sz w:val="22"/>
                <w:szCs w:val="22"/>
                <w:u w:val="single"/>
              </w:rPr>
              <w:t xml:space="preserve"> </w:t>
            </w:r>
            <w:r w:rsidRPr="001E6156">
              <w:rPr>
                <w:rFonts w:ascii="Arial" w:hAnsi="Arial" w:cs="Arial"/>
                <w:b/>
                <w:bCs/>
                <w:i/>
                <w:iCs/>
                <w:color w:val="000000"/>
                <w:sz w:val="22"/>
                <w:szCs w:val="22"/>
                <w:u w:val="single"/>
              </w:rPr>
              <w:t xml:space="preserve">of radiculopathy </w:t>
            </w:r>
            <w:r w:rsidRPr="001E6156">
              <w:rPr>
                <w:rFonts w:ascii="Arial" w:hAnsi="Arial" w:cs="Arial"/>
                <w:b/>
                <w:bCs/>
                <w:color w:val="000000"/>
                <w:sz w:val="22"/>
                <w:szCs w:val="22"/>
              </w:rPr>
              <w:t>for which you are planning to offer surgical treatment.  Neck pain is not a major complaint at all, there is no reported difficulty holding the head upright or horizontal gaze, and there is no obvious cervical deformity on clinical exam.  In designing an operation for this patient, which of the following parameters is critical to “normalize” if present on the pre-operative upright radiographs? (Select all that apply)</w:t>
            </w:r>
          </w:p>
        </w:tc>
      </w:tr>
      <w:tr w:rsidR="00B015A1" w:rsidRPr="001E6156" w14:paraId="217BBF12" w14:textId="77777777" w:rsidTr="00B015A1">
        <w:trPr>
          <w:trHeight w:val="320"/>
        </w:trPr>
        <w:tc>
          <w:tcPr>
            <w:tcW w:w="10420" w:type="dxa"/>
            <w:tcBorders>
              <w:top w:val="nil"/>
              <w:left w:val="nil"/>
              <w:bottom w:val="nil"/>
              <w:right w:val="nil"/>
            </w:tcBorders>
            <w:shd w:val="clear" w:color="auto" w:fill="auto"/>
            <w:vAlign w:val="center"/>
            <w:hideMark/>
          </w:tcPr>
          <w:p w14:paraId="3944DA69"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a.</w:t>
            </w:r>
            <w:r w:rsidRPr="001E6156">
              <w:rPr>
                <w:color w:val="000000"/>
                <w:sz w:val="22"/>
                <w:szCs w:val="22"/>
              </w:rPr>
              <w:t xml:space="preserve">     </w:t>
            </w:r>
            <w:r w:rsidRPr="001E6156">
              <w:rPr>
                <w:rFonts w:ascii="Arial" w:hAnsi="Arial" w:cs="Arial"/>
                <w:color w:val="000000"/>
                <w:sz w:val="22"/>
                <w:szCs w:val="22"/>
              </w:rPr>
              <w:t>C2-C7 SVA &gt; 4 cm</w:t>
            </w:r>
          </w:p>
        </w:tc>
      </w:tr>
      <w:tr w:rsidR="00B015A1" w:rsidRPr="001E6156" w14:paraId="60F264BE" w14:textId="77777777" w:rsidTr="00B015A1">
        <w:trPr>
          <w:trHeight w:val="320"/>
        </w:trPr>
        <w:tc>
          <w:tcPr>
            <w:tcW w:w="10420" w:type="dxa"/>
            <w:tcBorders>
              <w:top w:val="nil"/>
              <w:left w:val="nil"/>
              <w:bottom w:val="nil"/>
              <w:right w:val="nil"/>
            </w:tcBorders>
            <w:shd w:val="clear" w:color="auto" w:fill="auto"/>
            <w:vAlign w:val="center"/>
            <w:hideMark/>
          </w:tcPr>
          <w:p w14:paraId="235DCF9C"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b.</w:t>
            </w:r>
            <w:r w:rsidRPr="001E6156">
              <w:rPr>
                <w:color w:val="000000"/>
                <w:sz w:val="22"/>
                <w:szCs w:val="22"/>
              </w:rPr>
              <w:t xml:space="preserve">     </w:t>
            </w:r>
            <w:r w:rsidRPr="001E6156">
              <w:rPr>
                <w:rFonts w:ascii="Arial" w:hAnsi="Arial" w:cs="Arial"/>
                <w:color w:val="000000"/>
                <w:sz w:val="22"/>
                <w:szCs w:val="22"/>
              </w:rPr>
              <w:t>C2-C7 kyphosis Cobb angle &gt; 10 degrees</w:t>
            </w:r>
          </w:p>
        </w:tc>
      </w:tr>
      <w:tr w:rsidR="00B015A1" w:rsidRPr="001E6156" w14:paraId="4C94DA85" w14:textId="77777777" w:rsidTr="00B015A1">
        <w:trPr>
          <w:trHeight w:val="320"/>
        </w:trPr>
        <w:tc>
          <w:tcPr>
            <w:tcW w:w="10420" w:type="dxa"/>
            <w:tcBorders>
              <w:top w:val="nil"/>
              <w:left w:val="nil"/>
              <w:bottom w:val="nil"/>
              <w:right w:val="nil"/>
            </w:tcBorders>
            <w:shd w:val="clear" w:color="auto" w:fill="auto"/>
            <w:vAlign w:val="center"/>
            <w:hideMark/>
          </w:tcPr>
          <w:p w14:paraId="4E0FBB64"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c.</w:t>
            </w:r>
            <w:r w:rsidRPr="001E6156">
              <w:rPr>
                <w:color w:val="000000"/>
                <w:sz w:val="22"/>
                <w:szCs w:val="22"/>
              </w:rPr>
              <w:t xml:space="preserve">     </w:t>
            </w:r>
            <w:r w:rsidRPr="001E6156">
              <w:rPr>
                <w:rFonts w:ascii="Arial" w:hAnsi="Arial" w:cs="Arial"/>
                <w:color w:val="000000"/>
                <w:sz w:val="22"/>
                <w:szCs w:val="22"/>
              </w:rPr>
              <w:t>CBVA &gt; 25 degrees (assume there is no associated thoracolumbar deformity)</w:t>
            </w:r>
          </w:p>
        </w:tc>
      </w:tr>
      <w:tr w:rsidR="00B015A1" w:rsidRPr="001E6156" w14:paraId="02ACFD7B" w14:textId="77777777" w:rsidTr="00B015A1">
        <w:trPr>
          <w:trHeight w:val="600"/>
        </w:trPr>
        <w:tc>
          <w:tcPr>
            <w:tcW w:w="10420" w:type="dxa"/>
            <w:tcBorders>
              <w:top w:val="nil"/>
              <w:left w:val="nil"/>
              <w:bottom w:val="nil"/>
              <w:right w:val="nil"/>
            </w:tcBorders>
            <w:shd w:val="clear" w:color="auto" w:fill="auto"/>
            <w:vAlign w:val="center"/>
            <w:hideMark/>
          </w:tcPr>
          <w:p w14:paraId="05900F70" w14:textId="77777777" w:rsidR="00B015A1" w:rsidRPr="001E6156" w:rsidRDefault="00B015A1" w:rsidP="00D62DDD">
            <w:pPr>
              <w:ind w:right="851"/>
              <w:rPr>
                <w:rFonts w:ascii="Arial" w:hAnsi="Arial" w:cs="Arial"/>
                <w:color w:val="000000"/>
                <w:sz w:val="22"/>
                <w:szCs w:val="22"/>
              </w:rPr>
            </w:pPr>
            <w:r w:rsidRPr="001E6156">
              <w:rPr>
                <w:rFonts w:ascii="Arial" w:hAnsi="Arial" w:cs="Arial"/>
                <w:color w:val="000000"/>
                <w:sz w:val="22"/>
                <w:szCs w:val="22"/>
              </w:rPr>
              <w:t>d.</w:t>
            </w:r>
            <w:r w:rsidRPr="001E6156">
              <w:rPr>
                <w:color w:val="000000"/>
                <w:sz w:val="22"/>
                <w:szCs w:val="22"/>
              </w:rPr>
              <w:t xml:space="preserve">     </w:t>
            </w:r>
            <w:r w:rsidRPr="001E6156">
              <w:rPr>
                <w:rFonts w:ascii="Arial" w:hAnsi="Arial" w:cs="Arial"/>
                <w:color w:val="000000"/>
                <w:sz w:val="22"/>
                <w:szCs w:val="22"/>
              </w:rPr>
              <w:t>Not necessarily any of the above.  In this setting I would design an operation to treat the myelopathy and/or radiculopathy and not necessarily try to improve the radiographic parameters listed</w:t>
            </w:r>
          </w:p>
        </w:tc>
      </w:tr>
      <w:tr w:rsidR="00B015A1" w:rsidRPr="001E6156" w14:paraId="250D57F9" w14:textId="77777777" w:rsidTr="00B015A1">
        <w:trPr>
          <w:trHeight w:val="320"/>
        </w:trPr>
        <w:tc>
          <w:tcPr>
            <w:tcW w:w="10420" w:type="dxa"/>
            <w:tcBorders>
              <w:top w:val="nil"/>
              <w:left w:val="nil"/>
              <w:bottom w:val="nil"/>
              <w:right w:val="nil"/>
            </w:tcBorders>
            <w:shd w:val="clear" w:color="auto" w:fill="auto"/>
            <w:vAlign w:val="center"/>
            <w:hideMark/>
          </w:tcPr>
          <w:p w14:paraId="4184F73B" w14:textId="77777777" w:rsidR="00B015A1" w:rsidRPr="001E6156" w:rsidRDefault="00B015A1" w:rsidP="00D62DDD">
            <w:pPr>
              <w:rPr>
                <w:rFonts w:ascii="Arial" w:hAnsi="Arial" w:cs="Arial"/>
                <w:color w:val="000000"/>
                <w:sz w:val="22"/>
                <w:szCs w:val="22"/>
              </w:rPr>
            </w:pPr>
          </w:p>
        </w:tc>
      </w:tr>
      <w:tr w:rsidR="00B015A1" w:rsidRPr="001E6156" w14:paraId="43709DC3" w14:textId="77777777" w:rsidTr="00B015A1">
        <w:trPr>
          <w:trHeight w:val="320"/>
        </w:trPr>
        <w:tc>
          <w:tcPr>
            <w:tcW w:w="10420" w:type="dxa"/>
            <w:tcBorders>
              <w:top w:val="nil"/>
              <w:left w:val="nil"/>
              <w:bottom w:val="nil"/>
              <w:right w:val="nil"/>
            </w:tcBorders>
            <w:shd w:val="clear" w:color="auto" w:fill="auto"/>
            <w:vAlign w:val="center"/>
            <w:hideMark/>
          </w:tcPr>
          <w:p w14:paraId="0BF4A528" w14:textId="77777777" w:rsidR="00B015A1" w:rsidRPr="001E6156" w:rsidRDefault="00B015A1" w:rsidP="00D62DDD">
            <w:pPr>
              <w:rPr>
                <w:sz w:val="22"/>
                <w:szCs w:val="22"/>
              </w:rPr>
            </w:pPr>
          </w:p>
        </w:tc>
      </w:tr>
      <w:tr w:rsidR="00B015A1" w:rsidRPr="001E6156" w14:paraId="72DA0F18" w14:textId="77777777" w:rsidTr="00B015A1">
        <w:trPr>
          <w:trHeight w:val="320"/>
        </w:trPr>
        <w:tc>
          <w:tcPr>
            <w:tcW w:w="10420" w:type="dxa"/>
            <w:tcBorders>
              <w:top w:val="nil"/>
              <w:left w:val="nil"/>
              <w:bottom w:val="nil"/>
              <w:right w:val="nil"/>
            </w:tcBorders>
            <w:shd w:val="clear" w:color="auto" w:fill="auto"/>
            <w:vAlign w:val="center"/>
            <w:hideMark/>
          </w:tcPr>
          <w:p w14:paraId="52611E73" w14:textId="77777777" w:rsidR="00B015A1" w:rsidRPr="001E6156" w:rsidRDefault="00B015A1" w:rsidP="00D62DDD">
            <w:pPr>
              <w:rPr>
                <w:sz w:val="22"/>
                <w:szCs w:val="22"/>
              </w:rPr>
            </w:pPr>
          </w:p>
        </w:tc>
      </w:tr>
      <w:tr w:rsidR="00B015A1" w:rsidRPr="001E6156" w14:paraId="42244DA7" w14:textId="77777777" w:rsidTr="00B015A1">
        <w:trPr>
          <w:trHeight w:val="2100"/>
        </w:trPr>
        <w:tc>
          <w:tcPr>
            <w:tcW w:w="10420" w:type="dxa"/>
            <w:tcBorders>
              <w:top w:val="nil"/>
              <w:left w:val="nil"/>
              <w:bottom w:val="nil"/>
              <w:right w:val="nil"/>
            </w:tcBorders>
            <w:shd w:val="clear" w:color="auto" w:fill="auto"/>
            <w:vAlign w:val="center"/>
            <w:hideMark/>
          </w:tcPr>
          <w:p w14:paraId="32820C72" w14:textId="77777777" w:rsidR="00B015A1" w:rsidRPr="001E6156" w:rsidRDefault="00B015A1" w:rsidP="00D62DDD">
            <w:pPr>
              <w:ind w:right="851"/>
              <w:rPr>
                <w:rFonts w:ascii="Arial" w:hAnsi="Arial" w:cs="Arial"/>
                <w:b/>
                <w:bCs/>
                <w:color w:val="000000"/>
                <w:sz w:val="22"/>
                <w:szCs w:val="22"/>
              </w:rPr>
            </w:pPr>
            <w:r w:rsidRPr="001E6156">
              <w:rPr>
                <w:rFonts w:ascii="Arial" w:hAnsi="Arial" w:cs="Arial"/>
                <w:b/>
                <w:bCs/>
                <w:color w:val="000000"/>
                <w:sz w:val="22"/>
                <w:szCs w:val="22"/>
              </w:rPr>
              <w:t>13. In the scenario above, would you offer the patient a “more extensive” operation than what is needed to adequately treat the radiculopathy in order to normalize the sagittal plane radiographic parameters listed above (i.e. C2-C7 SVA &gt; 4 cm, C2-C7 kyphosis Cobb &gt; 10 degrees, CBVA &gt; 25 degrees)?  Examples of a more extensive operation might include: performing combined anterior and posterior surgery, adding additional fusion levels beyond the levels that are causing the radiculopathy, or performing osteotomies to improve the overall sagittal plane parameters?</w:t>
            </w:r>
          </w:p>
        </w:tc>
      </w:tr>
      <w:tr w:rsidR="00B015A1" w:rsidRPr="001E6156" w14:paraId="432EDC69" w14:textId="77777777" w:rsidTr="00B015A1">
        <w:trPr>
          <w:trHeight w:val="320"/>
        </w:trPr>
        <w:tc>
          <w:tcPr>
            <w:tcW w:w="10420" w:type="dxa"/>
            <w:tcBorders>
              <w:top w:val="nil"/>
              <w:left w:val="nil"/>
              <w:bottom w:val="nil"/>
              <w:right w:val="nil"/>
            </w:tcBorders>
            <w:shd w:val="clear" w:color="auto" w:fill="auto"/>
            <w:vAlign w:val="center"/>
            <w:hideMark/>
          </w:tcPr>
          <w:p w14:paraId="05C3CA27"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a.</w:t>
            </w:r>
            <w:r w:rsidRPr="001E6156">
              <w:rPr>
                <w:color w:val="000000"/>
                <w:sz w:val="22"/>
                <w:szCs w:val="22"/>
              </w:rPr>
              <w:t xml:space="preserve">     </w:t>
            </w:r>
            <w:r w:rsidRPr="001E6156">
              <w:rPr>
                <w:rFonts w:ascii="Arial" w:hAnsi="Arial" w:cs="Arial"/>
                <w:color w:val="000000"/>
                <w:sz w:val="22"/>
                <w:szCs w:val="22"/>
              </w:rPr>
              <w:t>Yes</w:t>
            </w:r>
          </w:p>
        </w:tc>
      </w:tr>
      <w:tr w:rsidR="00B015A1" w:rsidRPr="001E6156" w14:paraId="2EF7D193" w14:textId="77777777" w:rsidTr="00B015A1">
        <w:trPr>
          <w:trHeight w:val="320"/>
        </w:trPr>
        <w:tc>
          <w:tcPr>
            <w:tcW w:w="10420" w:type="dxa"/>
            <w:tcBorders>
              <w:top w:val="nil"/>
              <w:left w:val="nil"/>
              <w:bottom w:val="nil"/>
              <w:right w:val="nil"/>
            </w:tcBorders>
            <w:shd w:val="clear" w:color="auto" w:fill="auto"/>
            <w:vAlign w:val="center"/>
            <w:hideMark/>
          </w:tcPr>
          <w:p w14:paraId="77CA825B"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b.</w:t>
            </w:r>
            <w:r w:rsidRPr="001E6156">
              <w:rPr>
                <w:color w:val="000000"/>
                <w:sz w:val="22"/>
                <w:szCs w:val="22"/>
              </w:rPr>
              <w:t xml:space="preserve">     </w:t>
            </w:r>
            <w:r w:rsidRPr="001E6156">
              <w:rPr>
                <w:rFonts w:ascii="Arial" w:hAnsi="Arial" w:cs="Arial"/>
                <w:color w:val="000000"/>
                <w:sz w:val="22"/>
                <w:szCs w:val="22"/>
              </w:rPr>
              <w:t>No</w:t>
            </w:r>
          </w:p>
        </w:tc>
      </w:tr>
      <w:tr w:rsidR="00B015A1" w:rsidRPr="001E6156" w14:paraId="65E31668" w14:textId="77777777" w:rsidTr="00B015A1">
        <w:trPr>
          <w:trHeight w:val="320"/>
        </w:trPr>
        <w:tc>
          <w:tcPr>
            <w:tcW w:w="10420" w:type="dxa"/>
            <w:tcBorders>
              <w:top w:val="nil"/>
              <w:left w:val="nil"/>
              <w:bottom w:val="nil"/>
              <w:right w:val="nil"/>
            </w:tcBorders>
            <w:shd w:val="clear" w:color="auto" w:fill="auto"/>
            <w:vAlign w:val="center"/>
            <w:hideMark/>
          </w:tcPr>
          <w:p w14:paraId="742FB942" w14:textId="77777777" w:rsidR="00B015A1" w:rsidRPr="001E6156" w:rsidRDefault="00B015A1" w:rsidP="00D62DDD">
            <w:pPr>
              <w:rPr>
                <w:rFonts w:ascii="Arial" w:hAnsi="Arial" w:cs="Arial"/>
                <w:color w:val="000000"/>
                <w:sz w:val="22"/>
                <w:szCs w:val="22"/>
              </w:rPr>
            </w:pPr>
          </w:p>
        </w:tc>
      </w:tr>
      <w:tr w:rsidR="00B015A1" w:rsidRPr="001E6156" w14:paraId="3DE4B9C7" w14:textId="77777777" w:rsidTr="00B015A1">
        <w:trPr>
          <w:trHeight w:val="320"/>
        </w:trPr>
        <w:tc>
          <w:tcPr>
            <w:tcW w:w="10420" w:type="dxa"/>
            <w:tcBorders>
              <w:top w:val="nil"/>
              <w:left w:val="nil"/>
              <w:bottom w:val="nil"/>
              <w:right w:val="nil"/>
            </w:tcBorders>
            <w:shd w:val="clear" w:color="auto" w:fill="auto"/>
            <w:vAlign w:val="center"/>
            <w:hideMark/>
          </w:tcPr>
          <w:p w14:paraId="53DF7051" w14:textId="77777777" w:rsidR="00B015A1" w:rsidRPr="001E6156" w:rsidRDefault="00B015A1" w:rsidP="00D62DDD">
            <w:pPr>
              <w:rPr>
                <w:sz w:val="22"/>
                <w:szCs w:val="22"/>
              </w:rPr>
            </w:pPr>
          </w:p>
        </w:tc>
      </w:tr>
      <w:tr w:rsidR="00B015A1" w:rsidRPr="001E6156" w14:paraId="4BF6DF01" w14:textId="77777777" w:rsidTr="00B015A1">
        <w:trPr>
          <w:trHeight w:val="320"/>
        </w:trPr>
        <w:tc>
          <w:tcPr>
            <w:tcW w:w="10420" w:type="dxa"/>
            <w:tcBorders>
              <w:top w:val="nil"/>
              <w:left w:val="nil"/>
              <w:bottom w:val="nil"/>
              <w:right w:val="nil"/>
            </w:tcBorders>
            <w:shd w:val="clear" w:color="auto" w:fill="auto"/>
            <w:vAlign w:val="center"/>
            <w:hideMark/>
          </w:tcPr>
          <w:p w14:paraId="0AB7E5C8" w14:textId="77777777" w:rsidR="00B015A1" w:rsidRPr="001E6156" w:rsidRDefault="00B015A1" w:rsidP="00D62DDD">
            <w:pPr>
              <w:rPr>
                <w:sz w:val="22"/>
                <w:szCs w:val="22"/>
              </w:rPr>
            </w:pPr>
          </w:p>
        </w:tc>
      </w:tr>
      <w:tr w:rsidR="00B015A1" w:rsidRPr="001E6156" w14:paraId="27289DD6" w14:textId="77777777" w:rsidTr="00B015A1">
        <w:trPr>
          <w:trHeight w:val="1780"/>
        </w:trPr>
        <w:tc>
          <w:tcPr>
            <w:tcW w:w="10420" w:type="dxa"/>
            <w:tcBorders>
              <w:top w:val="nil"/>
              <w:left w:val="nil"/>
              <w:bottom w:val="nil"/>
              <w:right w:val="nil"/>
            </w:tcBorders>
            <w:shd w:val="clear" w:color="auto" w:fill="auto"/>
            <w:vAlign w:val="center"/>
            <w:hideMark/>
          </w:tcPr>
          <w:p w14:paraId="58D60FCA" w14:textId="77777777" w:rsidR="00B015A1" w:rsidRPr="001E6156" w:rsidRDefault="00B015A1" w:rsidP="00D62DDD">
            <w:pPr>
              <w:ind w:right="851"/>
              <w:rPr>
                <w:rFonts w:ascii="Arial" w:hAnsi="Arial" w:cs="Arial"/>
                <w:b/>
                <w:bCs/>
                <w:color w:val="000000"/>
                <w:sz w:val="22"/>
                <w:szCs w:val="22"/>
              </w:rPr>
            </w:pPr>
            <w:r w:rsidRPr="001E6156">
              <w:rPr>
                <w:rFonts w:ascii="Arial" w:hAnsi="Arial" w:cs="Arial"/>
                <w:b/>
                <w:bCs/>
                <w:color w:val="000000"/>
                <w:sz w:val="22"/>
                <w:szCs w:val="22"/>
              </w:rPr>
              <w:t xml:space="preserve">14. A patient presents to you with a </w:t>
            </w:r>
            <w:r w:rsidRPr="001E6156">
              <w:rPr>
                <w:rFonts w:ascii="Arial" w:hAnsi="Arial" w:cs="Arial"/>
                <w:b/>
                <w:bCs/>
                <w:i/>
                <w:iCs/>
                <w:color w:val="000000"/>
                <w:sz w:val="22"/>
                <w:szCs w:val="22"/>
                <w:u w:val="single"/>
              </w:rPr>
              <w:t>primary complaint</w:t>
            </w:r>
            <w:r w:rsidRPr="001E6156">
              <w:rPr>
                <w:rFonts w:ascii="Arial" w:hAnsi="Arial" w:cs="Arial"/>
                <w:b/>
                <w:bCs/>
                <w:color w:val="000000"/>
                <w:sz w:val="22"/>
                <w:szCs w:val="22"/>
                <w:u w:val="single"/>
              </w:rPr>
              <w:t xml:space="preserve"> </w:t>
            </w:r>
            <w:r w:rsidRPr="001E6156">
              <w:rPr>
                <w:rFonts w:ascii="Arial" w:hAnsi="Arial" w:cs="Arial"/>
                <w:b/>
                <w:bCs/>
                <w:i/>
                <w:iCs/>
                <w:color w:val="000000"/>
                <w:sz w:val="22"/>
                <w:szCs w:val="22"/>
                <w:u w:val="single"/>
              </w:rPr>
              <w:t xml:space="preserve">of myelopathy </w:t>
            </w:r>
            <w:r w:rsidRPr="001E6156">
              <w:rPr>
                <w:rFonts w:ascii="Arial" w:hAnsi="Arial" w:cs="Arial"/>
                <w:b/>
                <w:bCs/>
                <w:color w:val="000000"/>
                <w:sz w:val="22"/>
                <w:szCs w:val="22"/>
              </w:rPr>
              <w:t>for which you are planning to offer surgical treatment.  Neck pain is not a major complaint at all, there is no reported difficulty holding the head upright or horizontal gaze, and there is no obvious cervical deformity on clinical exam.  In designing an operation for this patient, which of the following parameters is critical to “normalize” if present on the pre-operative upright radiographs? (Select all that apply)</w:t>
            </w:r>
          </w:p>
        </w:tc>
      </w:tr>
      <w:tr w:rsidR="00B015A1" w:rsidRPr="001E6156" w14:paraId="02CC8DAF" w14:textId="77777777" w:rsidTr="00B015A1">
        <w:trPr>
          <w:trHeight w:val="320"/>
        </w:trPr>
        <w:tc>
          <w:tcPr>
            <w:tcW w:w="10420" w:type="dxa"/>
            <w:tcBorders>
              <w:top w:val="nil"/>
              <w:left w:val="nil"/>
              <w:bottom w:val="nil"/>
              <w:right w:val="nil"/>
            </w:tcBorders>
            <w:shd w:val="clear" w:color="auto" w:fill="auto"/>
            <w:vAlign w:val="center"/>
            <w:hideMark/>
          </w:tcPr>
          <w:p w14:paraId="5C3BF255"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a.</w:t>
            </w:r>
            <w:r w:rsidRPr="001E6156">
              <w:rPr>
                <w:color w:val="000000"/>
                <w:sz w:val="22"/>
                <w:szCs w:val="22"/>
              </w:rPr>
              <w:t xml:space="preserve">     </w:t>
            </w:r>
            <w:r w:rsidRPr="001E6156">
              <w:rPr>
                <w:rFonts w:ascii="Arial" w:hAnsi="Arial" w:cs="Arial"/>
                <w:color w:val="000000"/>
                <w:sz w:val="22"/>
                <w:szCs w:val="22"/>
              </w:rPr>
              <w:t>C2-C7 SVA &gt; 4 cm</w:t>
            </w:r>
          </w:p>
        </w:tc>
      </w:tr>
      <w:tr w:rsidR="00B015A1" w:rsidRPr="001E6156" w14:paraId="2A4B046E" w14:textId="77777777" w:rsidTr="00B015A1">
        <w:trPr>
          <w:trHeight w:val="320"/>
        </w:trPr>
        <w:tc>
          <w:tcPr>
            <w:tcW w:w="10420" w:type="dxa"/>
            <w:tcBorders>
              <w:top w:val="nil"/>
              <w:left w:val="nil"/>
              <w:bottom w:val="nil"/>
              <w:right w:val="nil"/>
            </w:tcBorders>
            <w:shd w:val="clear" w:color="auto" w:fill="auto"/>
            <w:vAlign w:val="center"/>
            <w:hideMark/>
          </w:tcPr>
          <w:p w14:paraId="7C642E24"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b.</w:t>
            </w:r>
            <w:r w:rsidRPr="001E6156">
              <w:rPr>
                <w:color w:val="000000"/>
                <w:sz w:val="22"/>
                <w:szCs w:val="22"/>
              </w:rPr>
              <w:t xml:space="preserve">     </w:t>
            </w:r>
            <w:r w:rsidRPr="001E6156">
              <w:rPr>
                <w:rFonts w:ascii="Arial" w:hAnsi="Arial" w:cs="Arial"/>
                <w:color w:val="000000"/>
                <w:sz w:val="22"/>
                <w:szCs w:val="22"/>
              </w:rPr>
              <w:t>C2-C7 kyphosis Cobb angle &gt; 10 degrees</w:t>
            </w:r>
          </w:p>
        </w:tc>
      </w:tr>
      <w:tr w:rsidR="00B015A1" w:rsidRPr="001E6156" w14:paraId="623A4FEB" w14:textId="77777777" w:rsidTr="00B015A1">
        <w:trPr>
          <w:trHeight w:val="320"/>
        </w:trPr>
        <w:tc>
          <w:tcPr>
            <w:tcW w:w="10420" w:type="dxa"/>
            <w:tcBorders>
              <w:top w:val="nil"/>
              <w:left w:val="nil"/>
              <w:bottom w:val="nil"/>
              <w:right w:val="nil"/>
            </w:tcBorders>
            <w:shd w:val="clear" w:color="auto" w:fill="auto"/>
            <w:vAlign w:val="center"/>
            <w:hideMark/>
          </w:tcPr>
          <w:p w14:paraId="1AF5C95A"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c.</w:t>
            </w:r>
            <w:r w:rsidRPr="001E6156">
              <w:rPr>
                <w:color w:val="000000"/>
                <w:sz w:val="22"/>
                <w:szCs w:val="22"/>
              </w:rPr>
              <w:t xml:space="preserve">     </w:t>
            </w:r>
            <w:r w:rsidRPr="001E6156">
              <w:rPr>
                <w:rFonts w:ascii="Arial" w:hAnsi="Arial" w:cs="Arial"/>
                <w:color w:val="000000"/>
                <w:sz w:val="22"/>
                <w:szCs w:val="22"/>
              </w:rPr>
              <w:t>CBVA &gt; 25 degrees (assume there is no associated thoracolumbar deformity)</w:t>
            </w:r>
          </w:p>
        </w:tc>
      </w:tr>
      <w:tr w:rsidR="00B015A1" w:rsidRPr="001E6156" w14:paraId="3ECF7363" w14:textId="77777777" w:rsidTr="00B015A1">
        <w:trPr>
          <w:trHeight w:val="600"/>
        </w:trPr>
        <w:tc>
          <w:tcPr>
            <w:tcW w:w="10420" w:type="dxa"/>
            <w:tcBorders>
              <w:top w:val="nil"/>
              <w:left w:val="nil"/>
              <w:bottom w:val="nil"/>
              <w:right w:val="nil"/>
            </w:tcBorders>
            <w:shd w:val="clear" w:color="auto" w:fill="auto"/>
            <w:vAlign w:val="center"/>
            <w:hideMark/>
          </w:tcPr>
          <w:p w14:paraId="7218DC7C" w14:textId="77777777" w:rsidR="00B015A1" w:rsidRPr="001E6156" w:rsidRDefault="00B015A1" w:rsidP="00D62DDD">
            <w:pPr>
              <w:ind w:right="851"/>
              <w:rPr>
                <w:rFonts w:ascii="Arial" w:hAnsi="Arial" w:cs="Arial"/>
                <w:color w:val="000000"/>
                <w:sz w:val="22"/>
                <w:szCs w:val="22"/>
              </w:rPr>
            </w:pPr>
            <w:r w:rsidRPr="001E6156">
              <w:rPr>
                <w:rFonts w:ascii="Arial" w:hAnsi="Arial" w:cs="Arial"/>
                <w:color w:val="000000"/>
                <w:sz w:val="22"/>
                <w:szCs w:val="22"/>
              </w:rPr>
              <w:t>d.</w:t>
            </w:r>
            <w:r w:rsidRPr="001E6156">
              <w:rPr>
                <w:color w:val="000000"/>
                <w:sz w:val="22"/>
                <w:szCs w:val="22"/>
              </w:rPr>
              <w:t xml:space="preserve">     </w:t>
            </w:r>
            <w:r w:rsidRPr="001E6156">
              <w:rPr>
                <w:rFonts w:ascii="Arial" w:hAnsi="Arial" w:cs="Arial"/>
                <w:color w:val="000000"/>
                <w:sz w:val="22"/>
                <w:szCs w:val="22"/>
              </w:rPr>
              <w:t>Not necessarily any of the above.  In this setting I would design an operation to treat the myelopathy and/or radiculopathy and not necessarily try to improve the radiographic parameters listed</w:t>
            </w:r>
          </w:p>
        </w:tc>
      </w:tr>
      <w:tr w:rsidR="00B015A1" w:rsidRPr="001E6156" w14:paraId="57108217" w14:textId="77777777" w:rsidTr="00B015A1">
        <w:trPr>
          <w:trHeight w:val="320"/>
        </w:trPr>
        <w:tc>
          <w:tcPr>
            <w:tcW w:w="10420" w:type="dxa"/>
            <w:tcBorders>
              <w:top w:val="nil"/>
              <w:left w:val="nil"/>
              <w:bottom w:val="nil"/>
              <w:right w:val="nil"/>
            </w:tcBorders>
            <w:shd w:val="clear" w:color="auto" w:fill="auto"/>
            <w:vAlign w:val="center"/>
            <w:hideMark/>
          </w:tcPr>
          <w:p w14:paraId="378A7DFF" w14:textId="77777777" w:rsidR="00B015A1" w:rsidRPr="001E6156" w:rsidRDefault="00B015A1" w:rsidP="00D62DDD">
            <w:pPr>
              <w:rPr>
                <w:rFonts w:ascii="Arial" w:hAnsi="Arial" w:cs="Arial"/>
                <w:color w:val="000000"/>
                <w:sz w:val="22"/>
                <w:szCs w:val="22"/>
              </w:rPr>
            </w:pPr>
          </w:p>
        </w:tc>
      </w:tr>
      <w:tr w:rsidR="00B015A1" w:rsidRPr="001E6156" w14:paraId="691A9116" w14:textId="77777777" w:rsidTr="00B015A1">
        <w:trPr>
          <w:trHeight w:val="320"/>
        </w:trPr>
        <w:tc>
          <w:tcPr>
            <w:tcW w:w="10420" w:type="dxa"/>
            <w:tcBorders>
              <w:top w:val="nil"/>
              <w:left w:val="nil"/>
              <w:bottom w:val="nil"/>
              <w:right w:val="nil"/>
            </w:tcBorders>
            <w:shd w:val="clear" w:color="auto" w:fill="auto"/>
            <w:vAlign w:val="center"/>
            <w:hideMark/>
          </w:tcPr>
          <w:p w14:paraId="2F5BA01F" w14:textId="77777777" w:rsidR="00B015A1" w:rsidRPr="001E6156" w:rsidRDefault="00B015A1" w:rsidP="00D62DDD">
            <w:pPr>
              <w:rPr>
                <w:sz w:val="22"/>
                <w:szCs w:val="22"/>
              </w:rPr>
            </w:pPr>
          </w:p>
        </w:tc>
      </w:tr>
      <w:tr w:rsidR="00B015A1" w:rsidRPr="001E6156" w14:paraId="2C2850BC" w14:textId="77777777" w:rsidTr="00B015A1">
        <w:trPr>
          <w:trHeight w:val="320"/>
        </w:trPr>
        <w:tc>
          <w:tcPr>
            <w:tcW w:w="10420" w:type="dxa"/>
            <w:tcBorders>
              <w:top w:val="nil"/>
              <w:left w:val="nil"/>
              <w:bottom w:val="nil"/>
              <w:right w:val="nil"/>
            </w:tcBorders>
            <w:shd w:val="clear" w:color="auto" w:fill="auto"/>
            <w:vAlign w:val="center"/>
            <w:hideMark/>
          </w:tcPr>
          <w:p w14:paraId="3B3CF24D" w14:textId="77777777" w:rsidR="00B015A1" w:rsidRPr="001E6156" w:rsidRDefault="00B015A1" w:rsidP="00D62DDD">
            <w:pPr>
              <w:rPr>
                <w:sz w:val="22"/>
                <w:szCs w:val="22"/>
              </w:rPr>
            </w:pPr>
          </w:p>
        </w:tc>
      </w:tr>
      <w:tr w:rsidR="00B015A1" w:rsidRPr="001E6156" w14:paraId="2DD656EC" w14:textId="77777777" w:rsidTr="00B015A1">
        <w:trPr>
          <w:trHeight w:val="2100"/>
        </w:trPr>
        <w:tc>
          <w:tcPr>
            <w:tcW w:w="10420" w:type="dxa"/>
            <w:tcBorders>
              <w:top w:val="nil"/>
              <w:left w:val="nil"/>
              <w:bottom w:val="nil"/>
              <w:right w:val="nil"/>
            </w:tcBorders>
            <w:shd w:val="clear" w:color="auto" w:fill="auto"/>
            <w:vAlign w:val="center"/>
            <w:hideMark/>
          </w:tcPr>
          <w:p w14:paraId="21AE1131" w14:textId="77777777" w:rsidR="00B015A1" w:rsidRPr="001E6156" w:rsidRDefault="00B015A1" w:rsidP="00D62DDD">
            <w:pPr>
              <w:ind w:right="851"/>
              <w:rPr>
                <w:rFonts w:ascii="Arial" w:hAnsi="Arial" w:cs="Arial"/>
                <w:b/>
                <w:bCs/>
                <w:color w:val="000000"/>
                <w:sz w:val="22"/>
                <w:szCs w:val="22"/>
              </w:rPr>
            </w:pPr>
            <w:r w:rsidRPr="001E6156">
              <w:rPr>
                <w:rFonts w:ascii="Arial" w:hAnsi="Arial" w:cs="Arial"/>
                <w:b/>
                <w:bCs/>
                <w:color w:val="000000"/>
                <w:sz w:val="22"/>
                <w:szCs w:val="22"/>
              </w:rPr>
              <w:t xml:space="preserve">15. </w:t>
            </w:r>
            <w:r w:rsidRPr="001E6156">
              <w:rPr>
                <w:b/>
                <w:bCs/>
                <w:color w:val="000000"/>
                <w:sz w:val="22"/>
                <w:szCs w:val="22"/>
              </w:rPr>
              <w:t xml:space="preserve"> </w:t>
            </w:r>
            <w:r w:rsidRPr="001E6156">
              <w:rPr>
                <w:rFonts w:ascii="Arial" w:hAnsi="Arial" w:cs="Arial"/>
                <w:b/>
                <w:bCs/>
                <w:color w:val="000000"/>
                <w:sz w:val="22"/>
                <w:szCs w:val="22"/>
              </w:rPr>
              <w:t>In the scenario above, would you offer the patient a “more extensive” operation than what is needed to adequately treat the myelopathy in order to normalize the sagittal plane radiographic parameters listed above (i.e. C2-C7 SVA &gt; 4 cm, C2-C7 kyphosis Cobb &gt; 10 degrees, CBVA &gt; 25 degrees)?  Examples of a more extensive operation might include: performing combined anterior and posterior surgery, adding additional fusion levels beyond the levels that are causing the myelopathy, or performing osteotomies to improve the overall sagittal plane parameters?</w:t>
            </w:r>
          </w:p>
        </w:tc>
      </w:tr>
      <w:tr w:rsidR="00B015A1" w:rsidRPr="001E6156" w14:paraId="090B54E8" w14:textId="77777777" w:rsidTr="00B015A1">
        <w:trPr>
          <w:trHeight w:val="320"/>
        </w:trPr>
        <w:tc>
          <w:tcPr>
            <w:tcW w:w="10420" w:type="dxa"/>
            <w:tcBorders>
              <w:top w:val="nil"/>
              <w:left w:val="nil"/>
              <w:bottom w:val="nil"/>
              <w:right w:val="nil"/>
            </w:tcBorders>
            <w:shd w:val="clear" w:color="auto" w:fill="auto"/>
            <w:vAlign w:val="center"/>
            <w:hideMark/>
          </w:tcPr>
          <w:p w14:paraId="12D17893"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a.</w:t>
            </w:r>
            <w:r w:rsidRPr="001E6156">
              <w:rPr>
                <w:color w:val="000000"/>
                <w:sz w:val="22"/>
                <w:szCs w:val="22"/>
              </w:rPr>
              <w:t xml:space="preserve">     </w:t>
            </w:r>
            <w:r w:rsidRPr="001E6156">
              <w:rPr>
                <w:rFonts w:ascii="Arial" w:hAnsi="Arial" w:cs="Arial"/>
                <w:color w:val="000000"/>
                <w:sz w:val="22"/>
                <w:szCs w:val="22"/>
              </w:rPr>
              <w:t>Yes</w:t>
            </w:r>
          </w:p>
        </w:tc>
      </w:tr>
      <w:tr w:rsidR="00B015A1" w:rsidRPr="001E6156" w14:paraId="2834E795" w14:textId="77777777" w:rsidTr="00B015A1">
        <w:trPr>
          <w:trHeight w:val="320"/>
        </w:trPr>
        <w:tc>
          <w:tcPr>
            <w:tcW w:w="10420" w:type="dxa"/>
            <w:tcBorders>
              <w:top w:val="nil"/>
              <w:left w:val="nil"/>
              <w:bottom w:val="nil"/>
              <w:right w:val="nil"/>
            </w:tcBorders>
            <w:shd w:val="clear" w:color="auto" w:fill="auto"/>
            <w:vAlign w:val="center"/>
            <w:hideMark/>
          </w:tcPr>
          <w:p w14:paraId="12C4EFEC"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b.</w:t>
            </w:r>
            <w:r w:rsidRPr="001E6156">
              <w:rPr>
                <w:color w:val="000000"/>
                <w:sz w:val="22"/>
                <w:szCs w:val="22"/>
              </w:rPr>
              <w:t xml:space="preserve">     </w:t>
            </w:r>
            <w:r w:rsidRPr="001E6156">
              <w:rPr>
                <w:rFonts w:ascii="Arial" w:hAnsi="Arial" w:cs="Arial"/>
                <w:color w:val="000000"/>
                <w:sz w:val="22"/>
                <w:szCs w:val="22"/>
              </w:rPr>
              <w:t>No</w:t>
            </w:r>
          </w:p>
        </w:tc>
      </w:tr>
      <w:tr w:rsidR="00B015A1" w:rsidRPr="001E6156" w14:paraId="2882365B" w14:textId="77777777" w:rsidTr="00B015A1">
        <w:trPr>
          <w:trHeight w:val="320"/>
        </w:trPr>
        <w:tc>
          <w:tcPr>
            <w:tcW w:w="10420" w:type="dxa"/>
            <w:tcBorders>
              <w:top w:val="nil"/>
              <w:left w:val="nil"/>
              <w:bottom w:val="nil"/>
              <w:right w:val="nil"/>
            </w:tcBorders>
            <w:shd w:val="clear" w:color="auto" w:fill="auto"/>
            <w:vAlign w:val="center"/>
            <w:hideMark/>
          </w:tcPr>
          <w:p w14:paraId="10A51779" w14:textId="77777777" w:rsidR="00B015A1" w:rsidRPr="001E6156" w:rsidRDefault="00B015A1" w:rsidP="00D62DDD">
            <w:pPr>
              <w:rPr>
                <w:rFonts w:ascii="Arial" w:hAnsi="Arial" w:cs="Arial"/>
                <w:color w:val="000000"/>
                <w:sz w:val="22"/>
                <w:szCs w:val="22"/>
              </w:rPr>
            </w:pPr>
          </w:p>
        </w:tc>
      </w:tr>
      <w:tr w:rsidR="00B015A1" w:rsidRPr="001E6156" w14:paraId="175A3464" w14:textId="77777777" w:rsidTr="00B015A1">
        <w:trPr>
          <w:trHeight w:val="320"/>
        </w:trPr>
        <w:tc>
          <w:tcPr>
            <w:tcW w:w="10420" w:type="dxa"/>
            <w:tcBorders>
              <w:top w:val="nil"/>
              <w:left w:val="nil"/>
              <w:bottom w:val="nil"/>
              <w:right w:val="nil"/>
            </w:tcBorders>
            <w:shd w:val="clear" w:color="auto" w:fill="auto"/>
            <w:vAlign w:val="center"/>
            <w:hideMark/>
          </w:tcPr>
          <w:p w14:paraId="266BF9C8" w14:textId="77777777" w:rsidR="00B015A1" w:rsidRPr="001E6156" w:rsidRDefault="00B015A1" w:rsidP="00D62DDD">
            <w:pPr>
              <w:rPr>
                <w:sz w:val="22"/>
                <w:szCs w:val="22"/>
              </w:rPr>
            </w:pPr>
          </w:p>
        </w:tc>
      </w:tr>
      <w:tr w:rsidR="00B015A1" w:rsidRPr="001E6156" w14:paraId="4D1CF878" w14:textId="77777777" w:rsidTr="00B015A1">
        <w:trPr>
          <w:trHeight w:val="320"/>
        </w:trPr>
        <w:tc>
          <w:tcPr>
            <w:tcW w:w="10420" w:type="dxa"/>
            <w:tcBorders>
              <w:top w:val="nil"/>
              <w:left w:val="nil"/>
              <w:bottom w:val="nil"/>
              <w:right w:val="nil"/>
            </w:tcBorders>
            <w:shd w:val="clear" w:color="auto" w:fill="auto"/>
            <w:vAlign w:val="center"/>
            <w:hideMark/>
          </w:tcPr>
          <w:p w14:paraId="7A98A5C9" w14:textId="77777777" w:rsidR="00B015A1" w:rsidRPr="001E6156" w:rsidRDefault="00B015A1" w:rsidP="00D62DDD">
            <w:pPr>
              <w:rPr>
                <w:sz w:val="22"/>
                <w:szCs w:val="22"/>
              </w:rPr>
            </w:pPr>
          </w:p>
        </w:tc>
      </w:tr>
      <w:tr w:rsidR="00B015A1" w:rsidRPr="001E6156" w14:paraId="00FBFF08" w14:textId="77777777" w:rsidTr="00B015A1">
        <w:trPr>
          <w:trHeight w:val="1500"/>
        </w:trPr>
        <w:tc>
          <w:tcPr>
            <w:tcW w:w="10420" w:type="dxa"/>
            <w:tcBorders>
              <w:top w:val="nil"/>
              <w:left w:val="nil"/>
              <w:bottom w:val="nil"/>
              <w:right w:val="nil"/>
            </w:tcBorders>
            <w:shd w:val="clear" w:color="auto" w:fill="auto"/>
            <w:vAlign w:val="center"/>
            <w:hideMark/>
          </w:tcPr>
          <w:p w14:paraId="6B74F586" w14:textId="77777777" w:rsidR="00B015A1" w:rsidRPr="001E6156" w:rsidRDefault="00B015A1" w:rsidP="00D62DDD">
            <w:pPr>
              <w:ind w:right="851"/>
              <w:rPr>
                <w:rFonts w:ascii="Arial" w:hAnsi="Arial" w:cs="Arial"/>
                <w:b/>
                <w:bCs/>
                <w:color w:val="000000"/>
                <w:sz w:val="22"/>
                <w:szCs w:val="22"/>
              </w:rPr>
            </w:pPr>
            <w:r w:rsidRPr="001E6156">
              <w:rPr>
                <w:rFonts w:ascii="Arial" w:hAnsi="Arial" w:cs="Arial"/>
                <w:b/>
                <w:bCs/>
                <w:color w:val="000000"/>
                <w:sz w:val="22"/>
                <w:szCs w:val="22"/>
              </w:rPr>
              <w:t xml:space="preserve">16. A patient presents to you with </w:t>
            </w:r>
            <w:r w:rsidRPr="001E6156">
              <w:rPr>
                <w:rFonts w:ascii="Arial" w:hAnsi="Arial" w:cs="Arial"/>
                <w:b/>
                <w:bCs/>
                <w:i/>
                <w:iCs/>
                <w:color w:val="000000"/>
                <w:sz w:val="22"/>
                <w:szCs w:val="22"/>
                <w:u w:val="single"/>
              </w:rPr>
              <w:t>radiculopathy (no myelopathy</w:t>
            </w:r>
            <w:r w:rsidRPr="001E6156">
              <w:rPr>
                <w:rFonts w:ascii="Arial" w:hAnsi="Arial" w:cs="Arial"/>
                <w:b/>
                <w:bCs/>
                <w:color w:val="000000"/>
                <w:sz w:val="22"/>
                <w:szCs w:val="22"/>
              </w:rPr>
              <w:t>) but also significant diffuse axial neck pain.  They DO NOT complain of difficulty holding their head upright.  You are planning to offer surgical treatment.  In designing an operation for this patient, which of the following parameters is critical to “normalize” if present on the pre-operative upright radiographs? (Select all that apply)</w:t>
            </w:r>
          </w:p>
        </w:tc>
      </w:tr>
      <w:tr w:rsidR="00B015A1" w:rsidRPr="001E6156" w14:paraId="13A92C6A" w14:textId="77777777" w:rsidTr="00B015A1">
        <w:trPr>
          <w:trHeight w:val="320"/>
        </w:trPr>
        <w:tc>
          <w:tcPr>
            <w:tcW w:w="10420" w:type="dxa"/>
            <w:tcBorders>
              <w:top w:val="nil"/>
              <w:left w:val="nil"/>
              <w:bottom w:val="nil"/>
              <w:right w:val="nil"/>
            </w:tcBorders>
            <w:shd w:val="clear" w:color="auto" w:fill="auto"/>
            <w:vAlign w:val="center"/>
            <w:hideMark/>
          </w:tcPr>
          <w:p w14:paraId="5E73985E"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a.</w:t>
            </w:r>
            <w:r w:rsidRPr="001E6156">
              <w:rPr>
                <w:color w:val="000000"/>
                <w:sz w:val="22"/>
                <w:szCs w:val="22"/>
              </w:rPr>
              <w:t xml:space="preserve">     </w:t>
            </w:r>
            <w:r w:rsidRPr="001E6156">
              <w:rPr>
                <w:rFonts w:ascii="Arial" w:hAnsi="Arial" w:cs="Arial"/>
                <w:color w:val="000000"/>
                <w:sz w:val="22"/>
                <w:szCs w:val="22"/>
              </w:rPr>
              <w:t>C2-C7 SVA &gt; 4 cm</w:t>
            </w:r>
          </w:p>
        </w:tc>
      </w:tr>
      <w:tr w:rsidR="00B015A1" w:rsidRPr="001E6156" w14:paraId="5ADFEF48" w14:textId="77777777" w:rsidTr="00B015A1">
        <w:trPr>
          <w:trHeight w:val="320"/>
        </w:trPr>
        <w:tc>
          <w:tcPr>
            <w:tcW w:w="10420" w:type="dxa"/>
            <w:tcBorders>
              <w:top w:val="nil"/>
              <w:left w:val="nil"/>
              <w:bottom w:val="nil"/>
              <w:right w:val="nil"/>
            </w:tcBorders>
            <w:shd w:val="clear" w:color="auto" w:fill="auto"/>
            <w:vAlign w:val="center"/>
            <w:hideMark/>
          </w:tcPr>
          <w:p w14:paraId="5C198A6A"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b.</w:t>
            </w:r>
            <w:r w:rsidRPr="001E6156">
              <w:rPr>
                <w:color w:val="000000"/>
                <w:sz w:val="22"/>
                <w:szCs w:val="22"/>
              </w:rPr>
              <w:t xml:space="preserve">     </w:t>
            </w:r>
            <w:r w:rsidRPr="001E6156">
              <w:rPr>
                <w:rFonts w:ascii="Arial" w:hAnsi="Arial" w:cs="Arial"/>
                <w:color w:val="000000"/>
                <w:sz w:val="22"/>
                <w:szCs w:val="22"/>
              </w:rPr>
              <w:t>C2-C7 kyphosis Cobb angle &gt; 10 degrees</w:t>
            </w:r>
          </w:p>
        </w:tc>
      </w:tr>
      <w:tr w:rsidR="00B015A1" w:rsidRPr="001E6156" w14:paraId="7252510A" w14:textId="77777777" w:rsidTr="00B015A1">
        <w:trPr>
          <w:trHeight w:val="320"/>
        </w:trPr>
        <w:tc>
          <w:tcPr>
            <w:tcW w:w="10420" w:type="dxa"/>
            <w:tcBorders>
              <w:top w:val="nil"/>
              <w:left w:val="nil"/>
              <w:bottom w:val="nil"/>
              <w:right w:val="nil"/>
            </w:tcBorders>
            <w:shd w:val="clear" w:color="auto" w:fill="auto"/>
            <w:vAlign w:val="center"/>
            <w:hideMark/>
          </w:tcPr>
          <w:p w14:paraId="5BEB70C6"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c.</w:t>
            </w:r>
            <w:r w:rsidRPr="001E6156">
              <w:rPr>
                <w:color w:val="000000"/>
                <w:sz w:val="22"/>
                <w:szCs w:val="22"/>
              </w:rPr>
              <w:t xml:space="preserve">     </w:t>
            </w:r>
            <w:r w:rsidRPr="001E6156">
              <w:rPr>
                <w:rFonts w:ascii="Arial" w:hAnsi="Arial" w:cs="Arial"/>
                <w:color w:val="000000"/>
                <w:sz w:val="22"/>
                <w:szCs w:val="22"/>
              </w:rPr>
              <w:t>CBVA &gt; 25 degrees (Assume there is no associated thoracolumbar deformity)</w:t>
            </w:r>
          </w:p>
        </w:tc>
      </w:tr>
      <w:tr w:rsidR="00B015A1" w:rsidRPr="001E6156" w14:paraId="0D2CC5E7" w14:textId="77777777" w:rsidTr="00B015A1">
        <w:trPr>
          <w:trHeight w:val="600"/>
        </w:trPr>
        <w:tc>
          <w:tcPr>
            <w:tcW w:w="10420" w:type="dxa"/>
            <w:tcBorders>
              <w:top w:val="nil"/>
              <w:left w:val="nil"/>
              <w:bottom w:val="nil"/>
              <w:right w:val="nil"/>
            </w:tcBorders>
            <w:shd w:val="clear" w:color="auto" w:fill="auto"/>
            <w:vAlign w:val="center"/>
            <w:hideMark/>
          </w:tcPr>
          <w:p w14:paraId="5AFBE92A" w14:textId="77777777" w:rsidR="00B015A1" w:rsidRPr="001E6156" w:rsidRDefault="00B015A1" w:rsidP="00D62DDD">
            <w:pPr>
              <w:ind w:right="851"/>
              <w:rPr>
                <w:rFonts w:ascii="Arial" w:hAnsi="Arial" w:cs="Arial"/>
                <w:color w:val="000000"/>
                <w:sz w:val="22"/>
                <w:szCs w:val="22"/>
              </w:rPr>
            </w:pPr>
            <w:r w:rsidRPr="001E6156">
              <w:rPr>
                <w:rFonts w:ascii="Arial" w:hAnsi="Arial" w:cs="Arial"/>
                <w:color w:val="000000"/>
                <w:sz w:val="22"/>
                <w:szCs w:val="22"/>
              </w:rPr>
              <w:t>d.</w:t>
            </w:r>
            <w:r w:rsidRPr="001E6156">
              <w:rPr>
                <w:color w:val="000000"/>
                <w:sz w:val="22"/>
                <w:szCs w:val="22"/>
              </w:rPr>
              <w:t xml:space="preserve">     </w:t>
            </w:r>
            <w:r w:rsidRPr="001E6156">
              <w:rPr>
                <w:rFonts w:ascii="Arial" w:hAnsi="Arial" w:cs="Arial"/>
                <w:color w:val="000000"/>
                <w:sz w:val="22"/>
                <w:szCs w:val="22"/>
              </w:rPr>
              <w:t>Not necessarily any of the above.  In this setting I would design an operation to treat the myelopathy and/or radiculopathy and not necessarily try to improve the radiologic parameters listed</w:t>
            </w:r>
          </w:p>
        </w:tc>
      </w:tr>
      <w:tr w:rsidR="00B015A1" w:rsidRPr="001E6156" w14:paraId="657385A0" w14:textId="77777777" w:rsidTr="00B015A1">
        <w:trPr>
          <w:trHeight w:val="320"/>
        </w:trPr>
        <w:tc>
          <w:tcPr>
            <w:tcW w:w="10420" w:type="dxa"/>
            <w:tcBorders>
              <w:top w:val="nil"/>
              <w:left w:val="nil"/>
              <w:bottom w:val="nil"/>
              <w:right w:val="nil"/>
            </w:tcBorders>
            <w:shd w:val="clear" w:color="auto" w:fill="auto"/>
            <w:vAlign w:val="center"/>
            <w:hideMark/>
          </w:tcPr>
          <w:p w14:paraId="09B0FA00" w14:textId="77777777" w:rsidR="00B015A1" w:rsidRPr="001E6156" w:rsidRDefault="00B015A1" w:rsidP="00D62DDD">
            <w:pPr>
              <w:rPr>
                <w:rFonts w:ascii="Arial" w:hAnsi="Arial" w:cs="Arial"/>
                <w:color w:val="000000"/>
                <w:sz w:val="22"/>
                <w:szCs w:val="22"/>
              </w:rPr>
            </w:pPr>
          </w:p>
        </w:tc>
      </w:tr>
      <w:tr w:rsidR="00B015A1" w:rsidRPr="001E6156" w14:paraId="1BA63F72" w14:textId="77777777" w:rsidTr="00B015A1">
        <w:trPr>
          <w:trHeight w:val="320"/>
        </w:trPr>
        <w:tc>
          <w:tcPr>
            <w:tcW w:w="10420" w:type="dxa"/>
            <w:tcBorders>
              <w:top w:val="nil"/>
              <w:left w:val="nil"/>
              <w:bottom w:val="nil"/>
              <w:right w:val="nil"/>
            </w:tcBorders>
            <w:shd w:val="clear" w:color="auto" w:fill="auto"/>
            <w:vAlign w:val="center"/>
            <w:hideMark/>
          </w:tcPr>
          <w:p w14:paraId="1BDA2ABC" w14:textId="77777777" w:rsidR="00B015A1" w:rsidRPr="001E6156" w:rsidRDefault="00B015A1" w:rsidP="00D62DDD">
            <w:pPr>
              <w:rPr>
                <w:sz w:val="22"/>
                <w:szCs w:val="22"/>
              </w:rPr>
            </w:pPr>
          </w:p>
        </w:tc>
      </w:tr>
      <w:tr w:rsidR="00B015A1" w:rsidRPr="001E6156" w14:paraId="57DA0C09" w14:textId="77777777" w:rsidTr="00B015A1">
        <w:trPr>
          <w:trHeight w:val="320"/>
        </w:trPr>
        <w:tc>
          <w:tcPr>
            <w:tcW w:w="10420" w:type="dxa"/>
            <w:tcBorders>
              <w:top w:val="nil"/>
              <w:left w:val="nil"/>
              <w:bottom w:val="nil"/>
              <w:right w:val="nil"/>
            </w:tcBorders>
            <w:shd w:val="clear" w:color="auto" w:fill="auto"/>
            <w:vAlign w:val="center"/>
            <w:hideMark/>
          </w:tcPr>
          <w:p w14:paraId="53DCC763" w14:textId="77777777" w:rsidR="00B015A1" w:rsidRPr="001E6156" w:rsidRDefault="00B015A1" w:rsidP="00D62DDD">
            <w:pPr>
              <w:rPr>
                <w:sz w:val="22"/>
                <w:szCs w:val="22"/>
              </w:rPr>
            </w:pPr>
          </w:p>
        </w:tc>
      </w:tr>
      <w:tr w:rsidR="00B015A1" w:rsidRPr="001E6156" w14:paraId="7719B177" w14:textId="77777777" w:rsidTr="00B015A1">
        <w:trPr>
          <w:trHeight w:val="2100"/>
        </w:trPr>
        <w:tc>
          <w:tcPr>
            <w:tcW w:w="10420" w:type="dxa"/>
            <w:tcBorders>
              <w:top w:val="nil"/>
              <w:left w:val="nil"/>
              <w:bottom w:val="nil"/>
              <w:right w:val="nil"/>
            </w:tcBorders>
            <w:shd w:val="clear" w:color="auto" w:fill="auto"/>
            <w:vAlign w:val="center"/>
            <w:hideMark/>
          </w:tcPr>
          <w:p w14:paraId="630CA4C3" w14:textId="77777777" w:rsidR="00B015A1" w:rsidRPr="001E6156" w:rsidRDefault="00B015A1" w:rsidP="00D62DDD">
            <w:pPr>
              <w:ind w:right="851"/>
              <w:rPr>
                <w:rFonts w:ascii="Arial" w:hAnsi="Arial" w:cs="Arial"/>
                <w:b/>
                <w:bCs/>
                <w:color w:val="000000"/>
                <w:sz w:val="22"/>
                <w:szCs w:val="22"/>
              </w:rPr>
            </w:pPr>
            <w:r w:rsidRPr="001E6156">
              <w:rPr>
                <w:rFonts w:ascii="Arial" w:hAnsi="Arial" w:cs="Arial"/>
                <w:b/>
                <w:bCs/>
                <w:color w:val="000000"/>
                <w:sz w:val="22"/>
                <w:szCs w:val="22"/>
              </w:rPr>
              <w:t>17. In the scenario above, would you offer the patient a “more extensive” operation than what is needed to adequately treat the radiculopathy in order to normalize the sagittal plane radiographic parameters listed above (i.e. C2-C7 SVA &gt; 4 cm, C2-C7 kyphosis Cobb &gt; 10 degrees, CBVA &gt; 25 degrees)?  Examples of a more extensive operation might include: performing combined anterior and posterior surgery, adding additional fusion levels beyond the levels that are causing the radiculopathy, or performing osteotomies to improve the overall sagittal plane parameters?</w:t>
            </w:r>
          </w:p>
        </w:tc>
      </w:tr>
      <w:tr w:rsidR="00B015A1" w:rsidRPr="001E6156" w14:paraId="127471E6" w14:textId="77777777" w:rsidTr="00B015A1">
        <w:trPr>
          <w:trHeight w:val="320"/>
        </w:trPr>
        <w:tc>
          <w:tcPr>
            <w:tcW w:w="10420" w:type="dxa"/>
            <w:tcBorders>
              <w:top w:val="nil"/>
              <w:left w:val="nil"/>
              <w:bottom w:val="nil"/>
              <w:right w:val="nil"/>
            </w:tcBorders>
            <w:shd w:val="clear" w:color="auto" w:fill="auto"/>
            <w:vAlign w:val="center"/>
            <w:hideMark/>
          </w:tcPr>
          <w:p w14:paraId="2FBA2043"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a.</w:t>
            </w:r>
            <w:r w:rsidRPr="001E6156">
              <w:rPr>
                <w:color w:val="000000"/>
                <w:sz w:val="22"/>
                <w:szCs w:val="22"/>
              </w:rPr>
              <w:t xml:space="preserve">     </w:t>
            </w:r>
            <w:r w:rsidRPr="001E6156">
              <w:rPr>
                <w:rFonts w:ascii="Arial" w:hAnsi="Arial" w:cs="Arial"/>
                <w:color w:val="000000"/>
                <w:sz w:val="22"/>
                <w:szCs w:val="22"/>
              </w:rPr>
              <w:t>Yes</w:t>
            </w:r>
          </w:p>
        </w:tc>
      </w:tr>
      <w:tr w:rsidR="00B015A1" w:rsidRPr="001E6156" w14:paraId="421B5DAB" w14:textId="77777777" w:rsidTr="00B015A1">
        <w:trPr>
          <w:trHeight w:val="320"/>
        </w:trPr>
        <w:tc>
          <w:tcPr>
            <w:tcW w:w="10420" w:type="dxa"/>
            <w:tcBorders>
              <w:top w:val="nil"/>
              <w:left w:val="nil"/>
              <w:bottom w:val="nil"/>
              <w:right w:val="nil"/>
            </w:tcBorders>
            <w:shd w:val="clear" w:color="auto" w:fill="auto"/>
            <w:vAlign w:val="center"/>
            <w:hideMark/>
          </w:tcPr>
          <w:p w14:paraId="184249F1"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b.</w:t>
            </w:r>
            <w:r w:rsidRPr="001E6156">
              <w:rPr>
                <w:color w:val="000000"/>
                <w:sz w:val="22"/>
                <w:szCs w:val="22"/>
              </w:rPr>
              <w:t xml:space="preserve">     </w:t>
            </w:r>
            <w:r w:rsidRPr="001E6156">
              <w:rPr>
                <w:rFonts w:ascii="Arial" w:hAnsi="Arial" w:cs="Arial"/>
                <w:color w:val="000000"/>
                <w:sz w:val="22"/>
                <w:szCs w:val="22"/>
              </w:rPr>
              <w:t>No</w:t>
            </w:r>
          </w:p>
        </w:tc>
      </w:tr>
      <w:tr w:rsidR="00B015A1" w:rsidRPr="001E6156" w14:paraId="2E157438" w14:textId="77777777" w:rsidTr="00B015A1">
        <w:trPr>
          <w:trHeight w:val="320"/>
        </w:trPr>
        <w:tc>
          <w:tcPr>
            <w:tcW w:w="10420" w:type="dxa"/>
            <w:tcBorders>
              <w:top w:val="nil"/>
              <w:left w:val="nil"/>
              <w:bottom w:val="nil"/>
              <w:right w:val="nil"/>
            </w:tcBorders>
            <w:shd w:val="clear" w:color="auto" w:fill="auto"/>
            <w:vAlign w:val="center"/>
            <w:hideMark/>
          </w:tcPr>
          <w:p w14:paraId="2EE54F06" w14:textId="77777777" w:rsidR="00B015A1" w:rsidRPr="001E6156" w:rsidRDefault="00B015A1" w:rsidP="00D62DDD">
            <w:pPr>
              <w:rPr>
                <w:rFonts w:ascii="Arial" w:hAnsi="Arial" w:cs="Arial"/>
                <w:color w:val="000000"/>
                <w:sz w:val="22"/>
                <w:szCs w:val="22"/>
              </w:rPr>
            </w:pPr>
          </w:p>
        </w:tc>
      </w:tr>
      <w:tr w:rsidR="00B015A1" w:rsidRPr="001E6156" w14:paraId="28B82B0D" w14:textId="77777777" w:rsidTr="00B015A1">
        <w:trPr>
          <w:trHeight w:val="320"/>
        </w:trPr>
        <w:tc>
          <w:tcPr>
            <w:tcW w:w="10420" w:type="dxa"/>
            <w:tcBorders>
              <w:top w:val="nil"/>
              <w:left w:val="nil"/>
              <w:bottom w:val="nil"/>
              <w:right w:val="nil"/>
            </w:tcBorders>
            <w:shd w:val="clear" w:color="auto" w:fill="auto"/>
            <w:vAlign w:val="center"/>
            <w:hideMark/>
          </w:tcPr>
          <w:p w14:paraId="0818566C" w14:textId="77777777" w:rsidR="00B015A1" w:rsidRPr="001E6156" w:rsidRDefault="00B015A1" w:rsidP="00D62DDD">
            <w:pPr>
              <w:rPr>
                <w:sz w:val="22"/>
                <w:szCs w:val="22"/>
              </w:rPr>
            </w:pPr>
          </w:p>
        </w:tc>
      </w:tr>
      <w:tr w:rsidR="00B015A1" w:rsidRPr="001E6156" w14:paraId="264BAEB0" w14:textId="77777777" w:rsidTr="00B015A1">
        <w:trPr>
          <w:trHeight w:val="320"/>
        </w:trPr>
        <w:tc>
          <w:tcPr>
            <w:tcW w:w="10420" w:type="dxa"/>
            <w:tcBorders>
              <w:top w:val="nil"/>
              <w:left w:val="nil"/>
              <w:bottom w:val="nil"/>
              <w:right w:val="nil"/>
            </w:tcBorders>
            <w:shd w:val="clear" w:color="auto" w:fill="auto"/>
            <w:vAlign w:val="center"/>
            <w:hideMark/>
          </w:tcPr>
          <w:p w14:paraId="3C5865F1" w14:textId="77777777" w:rsidR="00B015A1" w:rsidRPr="001E6156" w:rsidRDefault="00B015A1" w:rsidP="00D62DDD">
            <w:pPr>
              <w:rPr>
                <w:sz w:val="22"/>
                <w:szCs w:val="22"/>
              </w:rPr>
            </w:pPr>
          </w:p>
        </w:tc>
      </w:tr>
      <w:tr w:rsidR="00B015A1" w:rsidRPr="001E6156" w14:paraId="08445635" w14:textId="77777777" w:rsidTr="00B015A1">
        <w:trPr>
          <w:trHeight w:val="1500"/>
        </w:trPr>
        <w:tc>
          <w:tcPr>
            <w:tcW w:w="10420" w:type="dxa"/>
            <w:tcBorders>
              <w:top w:val="nil"/>
              <w:left w:val="nil"/>
              <w:bottom w:val="nil"/>
              <w:right w:val="nil"/>
            </w:tcBorders>
            <w:shd w:val="clear" w:color="auto" w:fill="auto"/>
            <w:vAlign w:val="center"/>
            <w:hideMark/>
          </w:tcPr>
          <w:p w14:paraId="40794B23" w14:textId="77777777" w:rsidR="00B015A1" w:rsidRPr="001E6156" w:rsidRDefault="00B015A1" w:rsidP="00D62DDD">
            <w:pPr>
              <w:ind w:right="851"/>
              <w:rPr>
                <w:rFonts w:ascii="Arial" w:hAnsi="Arial" w:cs="Arial"/>
                <w:b/>
                <w:bCs/>
                <w:color w:val="000000"/>
                <w:sz w:val="22"/>
                <w:szCs w:val="22"/>
              </w:rPr>
            </w:pPr>
            <w:r w:rsidRPr="001E6156">
              <w:rPr>
                <w:rFonts w:ascii="Arial" w:hAnsi="Arial" w:cs="Arial"/>
                <w:b/>
                <w:bCs/>
                <w:color w:val="000000"/>
                <w:sz w:val="22"/>
                <w:szCs w:val="22"/>
              </w:rPr>
              <w:lastRenderedPageBreak/>
              <w:t xml:space="preserve">18. A patient presents to you with </w:t>
            </w:r>
            <w:r w:rsidRPr="001E6156">
              <w:rPr>
                <w:rFonts w:ascii="Arial" w:hAnsi="Arial" w:cs="Arial"/>
                <w:b/>
                <w:bCs/>
                <w:i/>
                <w:iCs/>
                <w:color w:val="000000"/>
                <w:sz w:val="22"/>
                <w:szCs w:val="22"/>
                <w:u w:val="single"/>
              </w:rPr>
              <w:t>radiculopathy (no myelopathy</w:t>
            </w:r>
            <w:r w:rsidRPr="001E6156">
              <w:rPr>
                <w:rFonts w:ascii="Arial" w:hAnsi="Arial" w:cs="Arial"/>
                <w:b/>
                <w:bCs/>
                <w:color w:val="000000"/>
                <w:sz w:val="22"/>
                <w:szCs w:val="22"/>
              </w:rPr>
              <w:t>) but also significant diffuse axial neck pain AND complaints of difficulty holding their head upright.  You are planning to offer surgical treatment.  In designing an operation for this patient, which of the following parameters is critical to “normalize” if present on the pre-operative upright radiographs? (Select all that apply)</w:t>
            </w:r>
          </w:p>
        </w:tc>
      </w:tr>
      <w:tr w:rsidR="00B015A1" w:rsidRPr="001E6156" w14:paraId="201FAF56" w14:textId="77777777" w:rsidTr="00B015A1">
        <w:trPr>
          <w:trHeight w:val="320"/>
        </w:trPr>
        <w:tc>
          <w:tcPr>
            <w:tcW w:w="10420" w:type="dxa"/>
            <w:tcBorders>
              <w:top w:val="nil"/>
              <w:left w:val="nil"/>
              <w:bottom w:val="nil"/>
              <w:right w:val="nil"/>
            </w:tcBorders>
            <w:shd w:val="clear" w:color="auto" w:fill="auto"/>
            <w:vAlign w:val="center"/>
            <w:hideMark/>
          </w:tcPr>
          <w:p w14:paraId="40ABF696"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a.</w:t>
            </w:r>
            <w:r w:rsidRPr="001E6156">
              <w:rPr>
                <w:color w:val="000000"/>
                <w:sz w:val="22"/>
                <w:szCs w:val="22"/>
              </w:rPr>
              <w:t xml:space="preserve">     </w:t>
            </w:r>
            <w:r w:rsidRPr="001E6156">
              <w:rPr>
                <w:rFonts w:ascii="Arial" w:hAnsi="Arial" w:cs="Arial"/>
                <w:color w:val="000000"/>
                <w:sz w:val="22"/>
                <w:szCs w:val="22"/>
              </w:rPr>
              <w:t>C2-C7 SVA &gt; 4 cm</w:t>
            </w:r>
          </w:p>
        </w:tc>
      </w:tr>
      <w:tr w:rsidR="00B015A1" w:rsidRPr="001E6156" w14:paraId="70CAC6FC" w14:textId="77777777" w:rsidTr="00B015A1">
        <w:trPr>
          <w:trHeight w:val="320"/>
        </w:trPr>
        <w:tc>
          <w:tcPr>
            <w:tcW w:w="10420" w:type="dxa"/>
            <w:tcBorders>
              <w:top w:val="nil"/>
              <w:left w:val="nil"/>
              <w:bottom w:val="nil"/>
              <w:right w:val="nil"/>
            </w:tcBorders>
            <w:shd w:val="clear" w:color="auto" w:fill="auto"/>
            <w:vAlign w:val="center"/>
            <w:hideMark/>
          </w:tcPr>
          <w:p w14:paraId="7A963DB8"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b.</w:t>
            </w:r>
            <w:r w:rsidRPr="001E6156">
              <w:rPr>
                <w:color w:val="000000"/>
                <w:sz w:val="22"/>
                <w:szCs w:val="22"/>
              </w:rPr>
              <w:t xml:space="preserve">     </w:t>
            </w:r>
            <w:r w:rsidRPr="001E6156">
              <w:rPr>
                <w:rFonts w:ascii="Arial" w:hAnsi="Arial" w:cs="Arial"/>
                <w:color w:val="000000"/>
                <w:sz w:val="22"/>
                <w:szCs w:val="22"/>
              </w:rPr>
              <w:t>C2-C7 kyphosis Cobb angle &gt; 10 degrees</w:t>
            </w:r>
          </w:p>
        </w:tc>
      </w:tr>
      <w:tr w:rsidR="00B015A1" w:rsidRPr="001E6156" w14:paraId="7EF65246" w14:textId="77777777" w:rsidTr="00B015A1">
        <w:trPr>
          <w:trHeight w:val="320"/>
        </w:trPr>
        <w:tc>
          <w:tcPr>
            <w:tcW w:w="10420" w:type="dxa"/>
            <w:tcBorders>
              <w:top w:val="nil"/>
              <w:left w:val="nil"/>
              <w:bottom w:val="nil"/>
              <w:right w:val="nil"/>
            </w:tcBorders>
            <w:shd w:val="clear" w:color="auto" w:fill="auto"/>
            <w:vAlign w:val="center"/>
            <w:hideMark/>
          </w:tcPr>
          <w:p w14:paraId="2E40973A"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c.</w:t>
            </w:r>
            <w:r w:rsidRPr="001E6156">
              <w:rPr>
                <w:color w:val="000000"/>
                <w:sz w:val="22"/>
                <w:szCs w:val="22"/>
              </w:rPr>
              <w:t xml:space="preserve">     </w:t>
            </w:r>
            <w:r w:rsidRPr="001E6156">
              <w:rPr>
                <w:rFonts w:ascii="Arial" w:hAnsi="Arial" w:cs="Arial"/>
                <w:color w:val="000000"/>
                <w:sz w:val="22"/>
                <w:szCs w:val="22"/>
              </w:rPr>
              <w:t>CBVA &gt; 25 degrees (Assume there is no associated thoracolumbar deformity)</w:t>
            </w:r>
          </w:p>
        </w:tc>
      </w:tr>
      <w:tr w:rsidR="00B015A1" w:rsidRPr="001E6156" w14:paraId="284E3677" w14:textId="77777777" w:rsidTr="00B015A1">
        <w:trPr>
          <w:trHeight w:val="600"/>
        </w:trPr>
        <w:tc>
          <w:tcPr>
            <w:tcW w:w="10420" w:type="dxa"/>
            <w:tcBorders>
              <w:top w:val="nil"/>
              <w:left w:val="nil"/>
              <w:bottom w:val="nil"/>
              <w:right w:val="nil"/>
            </w:tcBorders>
            <w:shd w:val="clear" w:color="auto" w:fill="auto"/>
            <w:vAlign w:val="center"/>
            <w:hideMark/>
          </w:tcPr>
          <w:p w14:paraId="4ABF4F33"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d.</w:t>
            </w:r>
            <w:r w:rsidRPr="001E6156">
              <w:rPr>
                <w:color w:val="000000"/>
                <w:sz w:val="22"/>
                <w:szCs w:val="22"/>
              </w:rPr>
              <w:t xml:space="preserve">     </w:t>
            </w:r>
            <w:r w:rsidRPr="001E6156">
              <w:rPr>
                <w:rFonts w:ascii="Arial" w:hAnsi="Arial" w:cs="Arial"/>
                <w:color w:val="000000"/>
                <w:sz w:val="22"/>
                <w:szCs w:val="22"/>
              </w:rPr>
              <w:t>Not necessarily any of the above.  In this setting I would design an operation to treat the radiculopathy and not necessarily try to improve the radiologic parameters listed</w:t>
            </w:r>
          </w:p>
        </w:tc>
      </w:tr>
      <w:tr w:rsidR="00B015A1" w:rsidRPr="001E6156" w14:paraId="2B81D63F" w14:textId="77777777" w:rsidTr="00B015A1">
        <w:trPr>
          <w:trHeight w:val="320"/>
        </w:trPr>
        <w:tc>
          <w:tcPr>
            <w:tcW w:w="10420" w:type="dxa"/>
            <w:tcBorders>
              <w:top w:val="nil"/>
              <w:left w:val="nil"/>
              <w:bottom w:val="nil"/>
              <w:right w:val="nil"/>
            </w:tcBorders>
            <w:shd w:val="clear" w:color="auto" w:fill="auto"/>
            <w:vAlign w:val="center"/>
            <w:hideMark/>
          </w:tcPr>
          <w:p w14:paraId="5B8C2C06" w14:textId="77777777" w:rsidR="00B015A1" w:rsidRPr="001E6156" w:rsidRDefault="00B015A1" w:rsidP="00D62DDD">
            <w:pPr>
              <w:rPr>
                <w:rFonts w:ascii="Arial" w:hAnsi="Arial" w:cs="Arial"/>
                <w:color w:val="000000"/>
                <w:sz w:val="22"/>
                <w:szCs w:val="22"/>
              </w:rPr>
            </w:pPr>
          </w:p>
        </w:tc>
      </w:tr>
      <w:tr w:rsidR="00B015A1" w:rsidRPr="001E6156" w14:paraId="6B80A388" w14:textId="77777777" w:rsidTr="00B015A1">
        <w:trPr>
          <w:trHeight w:val="320"/>
        </w:trPr>
        <w:tc>
          <w:tcPr>
            <w:tcW w:w="10420" w:type="dxa"/>
            <w:tcBorders>
              <w:top w:val="nil"/>
              <w:left w:val="nil"/>
              <w:bottom w:val="nil"/>
              <w:right w:val="nil"/>
            </w:tcBorders>
            <w:shd w:val="clear" w:color="auto" w:fill="auto"/>
            <w:vAlign w:val="center"/>
            <w:hideMark/>
          </w:tcPr>
          <w:p w14:paraId="2F04F03A" w14:textId="77777777" w:rsidR="00B015A1" w:rsidRPr="001E6156" w:rsidRDefault="00B015A1" w:rsidP="00D62DDD">
            <w:pPr>
              <w:rPr>
                <w:sz w:val="22"/>
                <w:szCs w:val="22"/>
              </w:rPr>
            </w:pPr>
          </w:p>
        </w:tc>
      </w:tr>
      <w:tr w:rsidR="00B015A1" w:rsidRPr="001E6156" w14:paraId="62EB4514" w14:textId="77777777" w:rsidTr="00B015A1">
        <w:trPr>
          <w:trHeight w:val="320"/>
        </w:trPr>
        <w:tc>
          <w:tcPr>
            <w:tcW w:w="10420" w:type="dxa"/>
            <w:tcBorders>
              <w:top w:val="nil"/>
              <w:left w:val="nil"/>
              <w:bottom w:val="nil"/>
              <w:right w:val="nil"/>
            </w:tcBorders>
            <w:shd w:val="clear" w:color="auto" w:fill="auto"/>
            <w:vAlign w:val="center"/>
            <w:hideMark/>
          </w:tcPr>
          <w:p w14:paraId="410E76AB" w14:textId="77777777" w:rsidR="00B015A1" w:rsidRPr="001E6156" w:rsidRDefault="00B015A1" w:rsidP="00D62DDD">
            <w:pPr>
              <w:rPr>
                <w:sz w:val="22"/>
                <w:szCs w:val="22"/>
              </w:rPr>
            </w:pPr>
          </w:p>
        </w:tc>
      </w:tr>
      <w:tr w:rsidR="00B015A1" w:rsidRPr="001E6156" w14:paraId="21C6FE94" w14:textId="77777777" w:rsidTr="00B015A1">
        <w:trPr>
          <w:trHeight w:val="320"/>
        </w:trPr>
        <w:tc>
          <w:tcPr>
            <w:tcW w:w="10420" w:type="dxa"/>
            <w:tcBorders>
              <w:top w:val="nil"/>
              <w:left w:val="nil"/>
              <w:bottom w:val="nil"/>
              <w:right w:val="nil"/>
            </w:tcBorders>
            <w:shd w:val="clear" w:color="auto" w:fill="auto"/>
            <w:vAlign w:val="center"/>
            <w:hideMark/>
          </w:tcPr>
          <w:p w14:paraId="76C5EAA0" w14:textId="77777777" w:rsidR="00B015A1" w:rsidRPr="001E6156" w:rsidRDefault="00B015A1" w:rsidP="00D62DDD">
            <w:pPr>
              <w:rPr>
                <w:sz w:val="22"/>
                <w:szCs w:val="22"/>
              </w:rPr>
            </w:pPr>
          </w:p>
        </w:tc>
      </w:tr>
      <w:tr w:rsidR="00B015A1" w:rsidRPr="001E6156" w14:paraId="1649F76C" w14:textId="77777777" w:rsidTr="00B015A1">
        <w:trPr>
          <w:trHeight w:val="320"/>
        </w:trPr>
        <w:tc>
          <w:tcPr>
            <w:tcW w:w="10420" w:type="dxa"/>
            <w:tcBorders>
              <w:top w:val="nil"/>
              <w:left w:val="nil"/>
              <w:bottom w:val="nil"/>
              <w:right w:val="nil"/>
            </w:tcBorders>
            <w:shd w:val="clear" w:color="auto" w:fill="auto"/>
            <w:vAlign w:val="center"/>
            <w:hideMark/>
          </w:tcPr>
          <w:p w14:paraId="6A213061" w14:textId="77777777" w:rsidR="00B015A1" w:rsidRPr="001E6156" w:rsidRDefault="00B015A1" w:rsidP="00D62DDD">
            <w:pPr>
              <w:rPr>
                <w:sz w:val="22"/>
                <w:szCs w:val="22"/>
              </w:rPr>
            </w:pPr>
          </w:p>
        </w:tc>
      </w:tr>
      <w:tr w:rsidR="00B015A1" w:rsidRPr="001E6156" w14:paraId="21F3A88D" w14:textId="77777777" w:rsidTr="00B015A1">
        <w:trPr>
          <w:trHeight w:val="2100"/>
        </w:trPr>
        <w:tc>
          <w:tcPr>
            <w:tcW w:w="10420" w:type="dxa"/>
            <w:tcBorders>
              <w:top w:val="nil"/>
              <w:left w:val="nil"/>
              <w:bottom w:val="nil"/>
              <w:right w:val="nil"/>
            </w:tcBorders>
            <w:shd w:val="clear" w:color="auto" w:fill="auto"/>
            <w:vAlign w:val="center"/>
            <w:hideMark/>
          </w:tcPr>
          <w:p w14:paraId="2EA59937" w14:textId="77777777" w:rsidR="00B015A1" w:rsidRPr="001E6156" w:rsidRDefault="00B015A1" w:rsidP="00D62DDD">
            <w:pPr>
              <w:ind w:right="851"/>
              <w:rPr>
                <w:rFonts w:ascii="Arial" w:hAnsi="Arial" w:cs="Arial"/>
                <w:b/>
                <w:bCs/>
                <w:color w:val="000000"/>
                <w:sz w:val="22"/>
                <w:szCs w:val="22"/>
              </w:rPr>
            </w:pPr>
            <w:r w:rsidRPr="001E6156">
              <w:rPr>
                <w:rFonts w:ascii="Arial" w:hAnsi="Arial" w:cs="Arial"/>
                <w:b/>
                <w:bCs/>
                <w:color w:val="000000"/>
                <w:sz w:val="22"/>
                <w:szCs w:val="22"/>
              </w:rPr>
              <w:t>19. In the scenario above, would you offer the patient a “more extensive” operation than what is needed to adequately treat the radiculopathy in order to normalize the sagittal plane radiographic parameters listed above (i.e. C2-C7 SVA &gt; 4 cm, C2-C7 kyphosis Cobb &gt; 10 degrees, CBVA &gt; 25 degrees)?  Examples of a more extensive operation might include: performing combined anterior and posterior surgery, adding additional fusion levels beyond the levels that are causing the radiculopathy, or performing osteotomies to improve the overall sagittal plane parameters?</w:t>
            </w:r>
          </w:p>
        </w:tc>
      </w:tr>
      <w:tr w:rsidR="00B015A1" w:rsidRPr="001E6156" w14:paraId="61BEB3FD" w14:textId="77777777" w:rsidTr="00B015A1">
        <w:trPr>
          <w:trHeight w:val="320"/>
        </w:trPr>
        <w:tc>
          <w:tcPr>
            <w:tcW w:w="10420" w:type="dxa"/>
            <w:tcBorders>
              <w:top w:val="nil"/>
              <w:left w:val="nil"/>
              <w:bottom w:val="nil"/>
              <w:right w:val="nil"/>
            </w:tcBorders>
            <w:shd w:val="clear" w:color="auto" w:fill="auto"/>
            <w:vAlign w:val="center"/>
            <w:hideMark/>
          </w:tcPr>
          <w:p w14:paraId="1B95ED56"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a.</w:t>
            </w:r>
            <w:r w:rsidRPr="001E6156">
              <w:rPr>
                <w:color w:val="000000"/>
                <w:sz w:val="22"/>
                <w:szCs w:val="22"/>
              </w:rPr>
              <w:t xml:space="preserve">     </w:t>
            </w:r>
            <w:r w:rsidRPr="001E6156">
              <w:rPr>
                <w:rFonts w:ascii="Arial" w:hAnsi="Arial" w:cs="Arial"/>
                <w:color w:val="000000"/>
                <w:sz w:val="22"/>
                <w:szCs w:val="22"/>
              </w:rPr>
              <w:t>Yes</w:t>
            </w:r>
          </w:p>
        </w:tc>
      </w:tr>
      <w:tr w:rsidR="00B015A1" w:rsidRPr="001E6156" w14:paraId="1C3CF01D" w14:textId="77777777" w:rsidTr="00B015A1">
        <w:trPr>
          <w:trHeight w:val="320"/>
        </w:trPr>
        <w:tc>
          <w:tcPr>
            <w:tcW w:w="10420" w:type="dxa"/>
            <w:tcBorders>
              <w:top w:val="nil"/>
              <w:left w:val="nil"/>
              <w:bottom w:val="nil"/>
              <w:right w:val="nil"/>
            </w:tcBorders>
            <w:shd w:val="clear" w:color="auto" w:fill="auto"/>
            <w:vAlign w:val="center"/>
            <w:hideMark/>
          </w:tcPr>
          <w:p w14:paraId="6C0BD024"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b.</w:t>
            </w:r>
            <w:r w:rsidRPr="001E6156">
              <w:rPr>
                <w:color w:val="000000"/>
                <w:sz w:val="22"/>
                <w:szCs w:val="22"/>
              </w:rPr>
              <w:t xml:space="preserve">     </w:t>
            </w:r>
            <w:r w:rsidRPr="001E6156">
              <w:rPr>
                <w:rFonts w:ascii="Arial" w:hAnsi="Arial" w:cs="Arial"/>
                <w:color w:val="000000"/>
                <w:sz w:val="22"/>
                <w:szCs w:val="22"/>
              </w:rPr>
              <w:t>No</w:t>
            </w:r>
          </w:p>
        </w:tc>
      </w:tr>
      <w:tr w:rsidR="00B015A1" w:rsidRPr="001E6156" w14:paraId="328A7FB1" w14:textId="77777777" w:rsidTr="00B015A1">
        <w:trPr>
          <w:trHeight w:val="320"/>
        </w:trPr>
        <w:tc>
          <w:tcPr>
            <w:tcW w:w="10420" w:type="dxa"/>
            <w:tcBorders>
              <w:top w:val="nil"/>
              <w:left w:val="nil"/>
              <w:bottom w:val="nil"/>
              <w:right w:val="nil"/>
            </w:tcBorders>
            <w:shd w:val="clear" w:color="auto" w:fill="auto"/>
            <w:vAlign w:val="center"/>
            <w:hideMark/>
          </w:tcPr>
          <w:p w14:paraId="68D445E6" w14:textId="77777777" w:rsidR="00B015A1" w:rsidRPr="001E6156" w:rsidRDefault="00B015A1" w:rsidP="00D62DDD">
            <w:pPr>
              <w:rPr>
                <w:rFonts w:ascii="Arial" w:hAnsi="Arial" w:cs="Arial"/>
                <w:color w:val="000000"/>
                <w:sz w:val="22"/>
                <w:szCs w:val="22"/>
              </w:rPr>
            </w:pPr>
          </w:p>
        </w:tc>
      </w:tr>
      <w:tr w:rsidR="00B015A1" w:rsidRPr="001E6156" w14:paraId="7F071A6C" w14:textId="77777777" w:rsidTr="00B015A1">
        <w:trPr>
          <w:trHeight w:val="320"/>
        </w:trPr>
        <w:tc>
          <w:tcPr>
            <w:tcW w:w="10420" w:type="dxa"/>
            <w:tcBorders>
              <w:top w:val="nil"/>
              <w:left w:val="nil"/>
              <w:bottom w:val="nil"/>
              <w:right w:val="nil"/>
            </w:tcBorders>
            <w:shd w:val="clear" w:color="auto" w:fill="auto"/>
            <w:vAlign w:val="center"/>
            <w:hideMark/>
          </w:tcPr>
          <w:p w14:paraId="06517BCD" w14:textId="77777777" w:rsidR="00B015A1" w:rsidRPr="001E6156" w:rsidRDefault="00B015A1" w:rsidP="00D62DDD">
            <w:pPr>
              <w:rPr>
                <w:sz w:val="22"/>
                <w:szCs w:val="22"/>
              </w:rPr>
            </w:pPr>
          </w:p>
        </w:tc>
      </w:tr>
      <w:tr w:rsidR="00B015A1" w:rsidRPr="001E6156" w14:paraId="27AE3782" w14:textId="77777777" w:rsidTr="00B015A1">
        <w:trPr>
          <w:trHeight w:val="320"/>
        </w:trPr>
        <w:tc>
          <w:tcPr>
            <w:tcW w:w="10420" w:type="dxa"/>
            <w:tcBorders>
              <w:top w:val="nil"/>
              <w:left w:val="nil"/>
              <w:bottom w:val="nil"/>
              <w:right w:val="nil"/>
            </w:tcBorders>
            <w:shd w:val="clear" w:color="auto" w:fill="auto"/>
            <w:vAlign w:val="center"/>
            <w:hideMark/>
          </w:tcPr>
          <w:p w14:paraId="4E8D8EDB" w14:textId="77777777" w:rsidR="00B015A1" w:rsidRPr="001E6156" w:rsidRDefault="00B015A1" w:rsidP="00D62DDD">
            <w:pPr>
              <w:rPr>
                <w:sz w:val="22"/>
                <w:szCs w:val="22"/>
              </w:rPr>
            </w:pPr>
          </w:p>
        </w:tc>
      </w:tr>
      <w:tr w:rsidR="00B015A1" w:rsidRPr="001E6156" w14:paraId="10B99A65" w14:textId="77777777" w:rsidTr="00B015A1">
        <w:trPr>
          <w:trHeight w:val="1500"/>
        </w:trPr>
        <w:tc>
          <w:tcPr>
            <w:tcW w:w="10420" w:type="dxa"/>
            <w:tcBorders>
              <w:top w:val="nil"/>
              <w:left w:val="nil"/>
              <w:bottom w:val="nil"/>
              <w:right w:val="nil"/>
            </w:tcBorders>
            <w:shd w:val="clear" w:color="auto" w:fill="auto"/>
            <w:vAlign w:val="center"/>
            <w:hideMark/>
          </w:tcPr>
          <w:p w14:paraId="619448CC" w14:textId="77777777" w:rsidR="00B015A1" w:rsidRPr="001E6156" w:rsidRDefault="00B015A1" w:rsidP="00D62DDD">
            <w:pPr>
              <w:ind w:right="851"/>
              <w:rPr>
                <w:rFonts w:ascii="Arial" w:hAnsi="Arial" w:cs="Arial"/>
                <w:b/>
                <w:bCs/>
                <w:color w:val="000000"/>
                <w:sz w:val="22"/>
                <w:szCs w:val="22"/>
              </w:rPr>
            </w:pPr>
            <w:r w:rsidRPr="001E6156">
              <w:rPr>
                <w:rFonts w:ascii="Arial" w:hAnsi="Arial" w:cs="Arial"/>
                <w:b/>
                <w:bCs/>
                <w:color w:val="000000"/>
                <w:sz w:val="22"/>
                <w:szCs w:val="22"/>
              </w:rPr>
              <w:t xml:space="preserve">20. A patient presents to you with </w:t>
            </w:r>
            <w:r w:rsidRPr="001E6156">
              <w:rPr>
                <w:rFonts w:ascii="Arial" w:hAnsi="Arial" w:cs="Arial"/>
                <w:b/>
                <w:bCs/>
                <w:i/>
                <w:iCs/>
                <w:color w:val="000000"/>
                <w:sz w:val="22"/>
                <w:szCs w:val="22"/>
                <w:u w:val="single"/>
              </w:rPr>
              <w:t>progressive myelopathy</w:t>
            </w:r>
            <w:r w:rsidRPr="001E6156">
              <w:rPr>
                <w:rFonts w:ascii="Arial" w:hAnsi="Arial" w:cs="Arial"/>
                <w:b/>
                <w:bCs/>
                <w:color w:val="000000"/>
                <w:sz w:val="22"/>
                <w:szCs w:val="22"/>
              </w:rPr>
              <w:t xml:space="preserve"> but also significant diffuse axial neck pain.  They do not complain of difficulty holding their head upright.  You are planning to offer surgical treatment.  In designing an operation for this patient, which of the following parameters is critical to “normalize” if present on the pre-operative upright radiographs? (Select all that apply) </w:t>
            </w:r>
          </w:p>
        </w:tc>
      </w:tr>
      <w:tr w:rsidR="00B015A1" w:rsidRPr="001E6156" w14:paraId="26B8B044" w14:textId="77777777" w:rsidTr="00B015A1">
        <w:trPr>
          <w:trHeight w:val="320"/>
        </w:trPr>
        <w:tc>
          <w:tcPr>
            <w:tcW w:w="10420" w:type="dxa"/>
            <w:tcBorders>
              <w:top w:val="nil"/>
              <w:left w:val="nil"/>
              <w:bottom w:val="nil"/>
              <w:right w:val="nil"/>
            </w:tcBorders>
            <w:shd w:val="clear" w:color="auto" w:fill="auto"/>
            <w:vAlign w:val="center"/>
            <w:hideMark/>
          </w:tcPr>
          <w:p w14:paraId="3B64D7D4"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a.</w:t>
            </w:r>
            <w:r w:rsidRPr="001E6156">
              <w:rPr>
                <w:color w:val="000000"/>
                <w:sz w:val="22"/>
                <w:szCs w:val="22"/>
              </w:rPr>
              <w:t xml:space="preserve">     </w:t>
            </w:r>
            <w:r w:rsidRPr="001E6156">
              <w:rPr>
                <w:rFonts w:ascii="Arial" w:hAnsi="Arial" w:cs="Arial"/>
                <w:color w:val="000000"/>
                <w:sz w:val="22"/>
                <w:szCs w:val="22"/>
              </w:rPr>
              <w:t>C2-C7 SVA &gt; 4 cm</w:t>
            </w:r>
          </w:p>
        </w:tc>
      </w:tr>
      <w:tr w:rsidR="00B015A1" w:rsidRPr="001E6156" w14:paraId="6C4536D1" w14:textId="77777777" w:rsidTr="00B015A1">
        <w:trPr>
          <w:trHeight w:val="320"/>
        </w:trPr>
        <w:tc>
          <w:tcPr>
            <w:tcW w:w="10420" w:type="dxa"/>
            <w:tcBorders>
              <w:top w:val="nil"/>
              <w:left w:val="nil"/>
              <w:bottom w:val="nil"/>
              <w:right w:val="nil"/>
            </w:tcBorders>
            <w:shd w:val="clear" w:color="auto" w:fill="auto"/>
            <w:vAlign w:val="center"/>
            <w:hideMark/>
          </w:tcPr>
          <w:p w14:paraId="164EE8C9"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b.</w:t>
            </w:r>
            <w:r w:rsidRPr="001E6156">
              <w:rPr>
                <w:color w:val="000000"/>
                <w:sz w:val="22"/>
                <w:szCs w:val="22"/>
              </w:rPr>
              <w:t xml:space="preserve">     </w:t>
            </w:r>
            <w:r w:rsidRPr="001E6156">
              <w:rPr>
                <w:rFonts w:ascii="Arial" w:hAnsi="Arial" w:cs="Arial"/>
                <w:color w:val="000000"/>
                <w:sz w:val="22"/>
                <w:szCs w:val="22"/>
              </w:rPr>
              <w:t>C2-C7 kyphosis Cobb angle &gt; 10 degrees</w:t>
            </w:r>
          </w:p>
        </w:tc>
      </w:tr>
      <w:tr w:rsidR="00B015A1" w:rsidRPr="001E6156" w14:paraId="705F7842" w14:textId="77777777" w:rsidTr="00B015A1">
        <w:trPr>
          <w:trHeight w:val="320"/>
        </w:trPr>
        <w:tc>
          <w:tcPr>
            <w:tcW w:w="10420" w:type="dxa"/>
            <w:tcBorders>
              <w:top w:val="nil"/>
              <w:left w:val="nil"/>
              <w:bottom w:val="nil"/>
              <w:right w:val="nil"/>
            </w:tcBorders>
            <w:shd w:val="clear" w:color="auto" w:fill="auto"/>
            <w:vAlign w:val="center"/>
            <w:hideMark/>
          </w:tcPr>
          <w:p w14:paraId="3654DAED"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c.</w:t>
            </w:r>
            <w:r w:rsidRPr="001E6156">
              <w:rPr>
                <w:color w:val="000000"/>
                <w:sz w:val="22"/>
                <w:szCs w:val="22"/>
              </w:rPr>
              <w:t xml:space="preserve">     </w:t>
            </w:r>
            <w:r w:rsidRPr="001E6156">
              <w:rPr>
                <w:rFonts w:ascii="Arial" w:hAnsi="Arial" w:cs="Arial"/>
                <w:color w:val="000000"/>
                <w:sz w:val="22"/>
                <w:szCs w:val="22"/>
              </w:rPr>
              <w:t>CBVA &gt; 25 degrees (Assume there is no associated thoracolumbar deformity)</w:t>
            </w:r>
          </w:p>
        </w:tc>
      </w:tr>
      <w:tr w:rsidR="00B015A1" w:rsidRPr="001E6156" w14:paraId="13460B04" w14:textId="77777777" w:rsidTr="00B015A1">
        <w:trPr>
          <w:trHeight w:val="600"/>
        </w:trPr>
        <w:tc>
          <w:tcPr>
            <w:tcW w:w="10420" w:type="dxa"/>
            <w:tcBorders>
              <w:top w:val="nil"/>
              <w:left w:val="nil"/>
              <w:bottom w:val="nil"/>
              <w:right w:val="nil"/>
            </w:tcBorders>
            <w:shd w:val="clear" w:color="auto" w:fill="auto"/>
            <w:vAlign w:val="center"/>
            <w:hideMark/>
          </w:tcPr>
          <w:p w14:paraId="199564BB" w14:textId="77777777" w:rsidR="00B015A1" w:rsidRPr="001E6156" w:rsidRDefault="00B015A1" w:rsidP="00D62DDD">
            <w:pPr>
              <w:ind w:right="851"/>
              <w:rPr>
                <w:rFonts w:ascii="Arial" w:hAnsi="Arial" w:cs="Arial"/>
                <w:color w:val="000000"/>
                <w:sz w:val="22"/>
                <w:szCs w:val="22"/>
              </w:rPr>
            </w:pPr>
            <w:r w:rsidRPr="001E6156">
              <w:rPr>
                <w:rFonts w:ascii="Arial" w:hAnsi="Arial" w:cs="Arial"/>
                <w:color w:val="000000"/>
                <w:sz w:val="22"/>
                <w:szCs w:val="22"/>
              </w:rPr>
              <w:t>d.</w:t>
            </w:r>
            <w:r w:rsidRPr="001E6156">
              <w:rPr>
                <w:color w:val="000000"/>
                <w:sz w:val="22"/>
                <w:szCs w:val="22"/>
              </w:rPr>
              <w:t xml:space="preserve">     </w:t>
            </w:r>
            <w:r w:rsidRPr="001E6156">
              <w:rPr>
                <w:rFonts w:ascii="Arial" w:hAnsi="Arial" w:cs="Arial"/>
                <w:color w:val="000000"/>
                <w:sz w:val="22"/>
                <w:szCs w:val="22"/>
              </w:rPr>
              <w:t>Not necessarily any of the above.  In this setting I would design an operation to treat the myelopathy and not necessarily try to improve the radiologic parameters listed</w:t>
            </w:r>
          </w:p>
        </w:tc>
      </w:tr>
      <w:tr w:rsidR="00B015A1" w:rsidRPr="001E6156" w14:paraId="75455CD0" w14:textId="77777777" w:rsidTr="00B015A1">
        <w:trPr>
          <w:trHeight w:val="320"/>
        </w:trPr>
        <w:tc>
          <w:tcPr>
            <w:tcW w:w="10420" w:type="dxa"/>
            <w:tcBorders>
              <w:top w:val="nil"/>
              <w:left w:val="nil"/>
              <w:bottom w:val="nil"/>
              <w:right w:val="nil"/>
            </w:tcBorders>
            <w:shd w:val="clear" w:color="auto" w:fill="auto"/>
            <w:vAlign w:val="center"/>
            <w:hideMark/>
          </w:tcPr>
          <w:p w14:paraId="01214AF5" w14:textId="77777777" w:rsidR="00B015A1" w:rsidRPr="001E6156" w:rsidRDefault="00B015A1" w:rsidP="00D62DDD">
            <w:pPr>
              <w:rPr>
                <w:rFonts w:ascii="Arial" w:hAnsi="Arial" w:cs="Arial"/>
                <w:color w:val="000000"/>
                <w:sz w:val="22"/>
                <w:szCs w:val="22"/>
              </w:rPr>
            </w:pPr>
          </w:p>
        </w:tc>
      </w:tr>
      <w:tr w:rsidR="00B015A1" w:rsidRPr="001E6156" w14:paraId="716FA026" w14:textId="77777777" w:rsidTr="00B015A1">
        <w:trPr>
          <w:trHeight w:val="320"/>
        </w:trPr>
        <w:tc>
          <w:tcPr>
            <w:tcW w:w="10420" w:type="dxa"/>
            <w:tcBorders>
              <w:top w:val="nil"/>
              <w:left w:val="nil"/>
              <w:bottom w:val="nil"/>
              <w:right w:val="nil"/>
            </w:tcBorders>
            <w:shd w:val="clear" w:color="auto" w:fill="auto"/>
            <w:vAlign w:val="center"/>
            <w:hideMark/>
          </w:tcPr>
          <w:p w14:paraId="0106802B" w14:textId="77777777" w:rsidR="00B015A1" w:rsidRPr="001E6156" w:rsidRDefault="00B015A1" w:rsidP="00D62DDD">
            <w:pPr>
              <w:rPr>
                <w:sz w:val="22"/>
                <w:szCs w:val="22"/>
              </w:rPr>
            </w:pPr>
          </w:p>
        </w:tc>
      </w:tr>
      <w:tr w:rsidR="00B015A1" w:rsidRPr="001E6156" w14:paraId="0FE06143" w14:textId="77777777" w:rsidTr="00B015A1">
        <w:trPr>
          <w:trHeight w:val="320"/>
        </w:trPr>
        <w:tc>
          <w:tcPr>
            <w:tcW w:w="10420" w:type="dxa"/>
            <w:tcBorders>
              <w:top w:val="nil"/>
              <w:left w:val="nil"/>
              <w:bottom w:val="nil"/>
              <w:right w:val="nil"/>
            </w:tcBorders>
            <w:shd w:val="clear" w:color="auto" w:fill="auto"/>
            <w:vAlign w:val="center"/>
            <w:hideMark/>
          </w:tcPr>
          <w:p w14:paraId="625FCA4A" w14:textId="77777777" w:rsidR="00B015A1" w:rsidRPr="001E6156" w:rsidRDefault="00B015A1" w:rsidP="00D62DDD">
            <w:pPr>
              <w:rPr>
                <w:sz w:val="22"/>
                <w:szCs w:val="22"/>
              </w:rPr>
            </w:pPr>
          </w:p>
        </w:tc>
      </w:tr>
      <w:tr w:rsidR="00B015A1" w:rsidRPr="001E6156" w14:paraId="506B53EA" w14:textId="77777777" w:rsidTr="00B015A1">
        <w:trPr>
          <w:trHeight w:val="2100"/>
        </w:trPr>
        <w:tc>
          <w:tcPr>
            <w:tcW w:w="10420" w:type="dxa"/>
            <w:tcBorders>
              <w:top w:val="nil"/>
              <w:left w:val="nil"/>
              <w:bottom w:val="nil"/>
              <w:right w:val="nil"/>
            </w:tcBorders>
            <w:shd w:val="clear" w:color="auto" w:fill="auto"/>
            <w:vAlign w:val="center"/>
            <w:hideMark/>
          </w:tcPr>
          <w:p w14:paraId="2DFFFBCB" w14:textId="77777777" w:rsidR="00B015A1" w:rsidRPr="001E6156" w:rsidRDefault="00B015A1" w:rsidP="00D62DDD">
            <w:pPr>
              <w:ind w:right="851"/>
              <w:rPr>
                <w:rFonts w:ascii="Arial" w:hAnsi="Arial" w:cs="Arial"/>
                <w:b/>
                <w:bCs/>
                <w:color w:val="000000"/>
                <w:sz w:val="22"/>
                <w:szCs w:val="22"/>
              </w:rPr>
            </w:pPr>
            <w:r w:rsidRPr="001E6156">
              <w:rPr>
                <w:rFonts w:ascii="Arial" w:hAnsi="Arial" w:cs="Arial"/>
                <w:b/>
                <w:bCs/>
                <w:color w:val="000000"/>
                <w:sz w:val="22"/>
                <w:szCs w:val="22"/>
              </w:rPr>
              <w:lastRenderedPageBreak/>
              <w:t>21. In the scenario above, would you offer the patient a “more extensive” operation than what is needed to adequately treat the myelopathy in order to normalize the sagittal plane radiographic parameters listed above (i.e. C2-C7 SVA &gt; 4 cm, C2-C7 kyphosis Cobb &gt; 10 degrees, CBVA &gt; 25 degrees)?  Examples of a more extensive operation might include: performing combined anterior and posterior surgery, adding additional fusion levels beyond the levels that are causing the myelopathy, or performing osteotomies to improve the overall sagittal plane parameters?</w:t>
            </w:r>
          </w:p>
        </w:tc>
      </w:tr>
      <w:tr w:rsidR="00B015A1" w:rsidRPr="001E6156" w14:paraId="69437C51" w14:textId="77777777" w:rsidTr="00B015A1">
        <w:trPr>
          <w:trHeight w:val="320"/>
        </w:trPr>
        <w:tc>
          <w:tcPr>
            <w:tcW w:w="10420" w:type="dxa"/>
            <w:tcBorders>
              <w:top w:val="nil"/>
              <w:left w:val="nil"/>
              <w:bottom w:val="nil"/>
              <w:right w:val="nil"/>
            </w:tcBorders>
            <w:shd w:val="clear" w:color="auto" w:fill="auto"/>
            <w:vAlign w:val="center"/>
            <w:hideMark/>
          </w:tcPr>
          <w:p w14:paraId="407F288D"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a.</w:t>
            </w:r>
            <w:r w:rsidRPr="001E6156">
              <w:rPr>
                <w:color w:val="000000"/>
                <w:sz w:val="22"/>
                <w:szCs w:val="22"/>
              </w:rPr>
              <w:t xml:space="preserve">     </w:t>
            </w:r>
            <w:r w:rsidRPr="001E6156">
              <w:rPr>
                <w:rFonts w:ascii="Arial" w:hAnsi="Arial" w:cs="Arial"/>
                <w:color w:val="000000"/>
                <w:sz w:val="22"/>
                <w:szCs w:val="22"/>
              </w:rPr>
              <w:t>Yes</w:t>
            </w:r>
          </w:p>
        </w:tc>
      </w:tr>
      <w:tr w:rsidR="00B015A1" w:rsidRPr="001E6156" w14:paraId="27C80A47" w14:textId="77777777" w:rsidTr="00B015A1">
        <w:trPr>
          <w:trHeight w:val="320"/>
        </w:trPr>
        <w:tc>
          <w:tcPr>
            <w:tcW w:w="10420" w:type="dxa"/>
            <w:tcBorders>
              <w:top w:val="nil"/>
              <w:left w:val="nil"/>
              <w:bottom w:val="nil"/>
              <w:right w:val="nil"/>
            </w:tcBorders>
            <w:shd w:val="clear" w:color="auto" w:fill="auto"/>
            <w:vAlign w:val="center"/>
            <w:hideMark/>
          </w:tcPr>
          <w:p w14:paraId="5D051A1F"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b.</w:t>
            </w:r>
            <w:r w:rsidRPr="001E6156">
              <w:rPr>
                <w:color w:val="000000"/>
                <w:sz w:val="22"/>
                <w:szCs w:val="22"/>
              </w:rPr>
              <w:t xml:space="preserve">     </w:t>
            </w:r>
            <w:r w:rsidRPr="001E6156">
              <w:rPr>
                <w:rFonts w:ascii="Arial" w:hAnsi="Arial" w:cs="Arial"/>
                <w:color w:val="000000"/>
                <w:sz w:val="22"/>
                <w:szCs w:val="22"/>
              </w:rPr>
              <w:t>No</w:t>
            </w:r>
          </w:p>
        </w:tc>
      </w:tr>
      <w:tr w:rsidR="00B015A1" w:rsidRPr="001E6156" w14:paraId="4FA2078D" w14:textId="77777777" w:rsidTr="00B015A1">
        <w:trPr>
          <w:trHeight w:val="320"/>
        </w:trPr>
        <w:tc>
          <w:tcPr>
            <w:tcW w:w="10420" w:type="dxa"/>
            <w:tcBorders>
              <w:top w:val="nil"/>
              <w:left w:val="nil"/>
              <w:bottom w:val="nil"/>
              <w:right w:val="nil"/>
            </w:tcBorders>
            <w:shd w:val="clear" w:color="auto" w:fill="auto"/>
            <w:vAlign w:val="center"/>
            <w:hideMark/>
          </w:tcPr>
          <w:p w14:paraId="403F18AA" w14:textId="77777777" w:rsidR="00B015A1" w:rsidRPr="001E6156" w:rsidRDefault="00B015A1" w:rsidP="00D62DDD">
            <w:pPr>
              <w:rPr>
                <w:rFonts w:ascii="Arial" w:hAnsi="Arial" w:cs="Arial"/>
                <w:color w:val="000000"/>
                <w:sz w:val="22"/>
                <w:szCs w:val="22"/>
              </w:rPr>
            </w:pPr>
          </w:p>
        </w:tc>
      </w:tr>
      <w:tr w:rsidR="00B015A1" w:rsidRPr="001E6156" w14:paraId="5FEC46E8" w14:textId="77777777" w:rsidTr="00B015A1">
        <w:trPr>
          <w:trHeight w:val="320"/>
        </w:trPr>
        <w:tc>
          <w:tcPr>
            <w:tcW w:w="10420" w:type="dxa"/>
            <w:tcBorders>
              <w:top w:val="nil"/>
              <w:left w:val="nil"/>
              <w:bottom w:val="nil"/>
              <w:right w:val="nil"/>
            </w:tcBorders>
            <w:shd w:val="clear" w:color="auto" w:fill="auto"/>
            <w:vAlign w:val="center"/>
            <w:hideMark/>
          </w:tcPr>
          <w:p w14:paraId="1608853E" w14:textId="77777777" w:rsidR="00B015A1" w:rsidRPr="001E6156" w:rsidRDefault="00B015A1" w:rsidP="00D62DDD">
            <w:pPr>
              <w:rPr>
                <w:sz w:val="22"/>
                <w:szCs w:val="22"/>
              </w:rPr>
            </w:pPr>
          </w:p>
        </w:tc>
      </w:tr>
      <w:tr w:rsidR="00B015A1" w:rsidRPr="001E6156" w14:paraId="07FCE7B0" w14:textId="77777777" w:rsidTr="00B015A1">
        <w:trPr>
          <w:trHeight w:val="320"/>
        </w:trPr>
        <w:tc>
          <w:tcPr>
            <w:tcW w:w="10420" w:type="dxa"/>
            <w:tcBorders>
              <w:top w:val="nil"/>
              <w:left w:val="nil"/>
              <w:bottom w:val="nil"/>
              <w:right w:val="nil"/>
            </w:tcBorders>
            <w:shd w:val="clear" w:color="auto" w:fill="auto"/>
            <w:vAlign w:val="center"/>
            <w:hideMark/>
          </w:tcPr>
          <w:p w14:paraId="066912A5" w14:textId="77777777" w:rsidR="00B015A1" w:rsidRPr="001E6156" w:rsidRDefault="00B015A1" w:rsidP="00D62DDD">
            <w:pPr>
              <w:rPr>
                <w:sz w:val="22"/>
                <w:szCs w:val="22"/>
              </w:rPr>
            </w:pPr>
          </w:p>
        </w:tc>
      </w:tr>
      <w:tr w:rsidR="00B015A1" w:rsidRPr="001E6156" w14:paraId="182EF1D9" w14:textId="77777777" w:rsidTr="00B015A1">
        <w:trPr>
          <w:trHeight w:val="1500"/>
        </w:trPr>
        <w:tc>
          <w:tcPr>
            <w:tcW w:w="10420" w:type="dxa"/>
            <w:tcBorders>
              <w:top w:val="nil"/>
              <w:left w:val="nil"/>
              <w:bottom w:val="nil"/>
              <w:right w:val="nil"/>
            </w:tcBorders>
            <w:shd w:val="clear" w:color="auto" w:fill="auto"/>
            <w:vAlign w:val="center"/>
            <w:hideMark/>
          </w:tcPr>
          <w:p w14:paraId="0C50F0B4" w14:textId="77777777" w:rsidR="00B015A1" w:rsidRPr="001E6156" w:rsidRDefault="00B015A1" w:rsidP="00D62DDD">
            <w:pPr>
              <w:ind w:right="851"/>
              <w:rPr>
                <w:rFonts w:ascii="Arial" w:hAnsi="Arial" w:cs="Arial"/>
                <w:b/>
                <w:bCs/>
                <w:color w:val="000000"/>
                <w:sz w:val="22"/>
                <w:szCs w:val="22"/>
              </w:rPr>
            </w:pPr>
            <w:r w:rsidRPr="001E6156">
              <w:rPr>
                <w:rFonts w:ascii="Arial" w:hAnsi="Arial" w:cs="Arial"/>
                <w:b/>
                <w:bCs/>
                <w:color w:val="000000"/>
                <w:sz w:val="22"/>
                <w:szCs w:val="22"/>
              </w:rPr>
              <w:t xml:space="preserve">22. A patient presents to you with </w:t>
            </w:r>
            <w:r w:rsidRPr="001E6156">
              <w:rPr>
                <w:rFonts w:ascii="Arial" w:hAnsi="Arial" w:cs="Arial"/>
                <w:b/>
                <w:bCs/>
                <w:i/>
                <w:iCs/>
                <w:color w:val="000000"/>
                <w:sz w:val="22"/>
                <w:szCs w:val="22"/>
                <w:u w:val="single"/>
              </w:rPr>
              <w:t>progressive myelopathy</w:t>
            </w:r>
            <w:r w:rsidRPr="001E6156">
              <w:rPr>
                <w:rFonts w:ascii="Arial" w:hAnsi="Arial" w:cs="Arial"/>
                <w:b/>
                <w:bCs/>
                <w:color w:val="000000"/>
                <w:sz w:val="22"/>
                <w:szCs w:val="22"/>
              </w:rPr>
              <w:t xml:space="preserve"> but also significant neck pain AND complains of difficulty holding their head upright.  You are planning to offer surgical treatment.  In designing an operation for this patient, which of the following parameters is critical to “normalize” if present on the pre-operative upright radiographs? (Select all that apply) </w:t>
            </w:r>
          </w:p>
        </w:tc>
      </w:tr>
      <w:tr w:rsidR="00B015A1" w:rsidRPr="001E6156" w14:paraId="2855AE91" w14:textId="77777777" w:rsidTr="00B015A1">
        <w:trPr>
          <w:trHeight w:val="320"/>
        </w:trPr>
        <w:tc>
          <w:tcPr>
            <w:tcW w:w="10420" w:type="dxa"/>
            <w:tcBorders>
              <w:top w:val="nil"/>
              <w:left w:val="nil"/>
              <w:bottom w:val="nil"/>
              <w:right w:val="nil"/>
            </w:tcBorders>
            <w:shd w:val="clear" w:color="auto" w:fill="auto"/>
            <w:vAlign w:val="center"/>
            <w:hideMark/>
          </w:tcPr>
          <w:p w14:paraId="5C00DE1C"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a.</w:t>
            </w:r>
            <w:r w:rsidRPr="001E6156">
              <w:rPr>
                <w:color w:val="000000"/>
                <w:sz w:val="22"/>
                <w:szCs w:val="22"/>
              </w:rPr>
              <w:t xml:space="preserve">     </w:t>
            </w:r>
            <w:r w:rsidRPr="001E6156">
              <w:rPr>
                <w:rFonts w:ascii="Arial" w:hAnsi="Arial" w:cs="Arial"/>
                <w:color w:val="000000"/>
                <w:sz w:val="22"/>
                <w:szCs w:val="22"/>
              </w:rPr>
              <w:t>C2-C7 SVA &gt; 4 cm</w:t>
            </w:r>
          </w:p>
        </w:tc>
      </w:tr>
      <w:tr w:rsidR="00B015A1" w:rsidRPr="001E6156" w14:paraId="541F8142" w14:textId="77777777" w:rsidTr="00B015A1">
        <w:trPr>
          <w:trHeight w:val="320"/>
        </w:trPr>
        <w:tc>
          <w:tcPr>
            <w:tcW w:w="10420" w:type="dxa"/>
            <w:tcBorders>
              <w:top w:val="nil"/>
              <w:left w:val="nil"/>
              <w:bottom w:val="nil"/>
              <w:right w:val="nil"/>
            </w:tcBorders>
            <w:shd w:val="clear" w:color="auto" w:fill="auto"/>
            <w:vAlign w:val="center"/>
            <w:hideMark/>
          </w:tcPr>
          <w:p w14:paraId="7A16B4B5"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b.</w:t>
            </w:r>
            <w:r w:rsidRPr="001E6156">
              <w:rPr>
                <w:color w:val="000000"/>
                <w:sz w:val="22"/>
                <w:szCs w:val="22"/>
              </w:rPr>
              <w:t xml:space="preserve">     </w:t>
            </w:r>
            <w:r w:rsidRPr="001E6156">
              <w:rPr>
                <w:rFonts w:ascii="Arial" w:hAnsi="Arial" w:cs="Arial"/>
                <w:color w:val="000000"/>
                <w:sz w:val="22"/>
                <w:szCs w:val="22"/>
              </w:rPr>
              <w:t>C2-C7 kyphosis Cobb angle &gt; 10 degrees</w:t>
            </w:r>
          </w:p>
        </w:tc>
      </w:tr>
      <w:tr w:rsidR="00B015A1" w:rsidRPr="001E6156" w14:paraId="61E6050B" w14:textId="77777777" w:rsidTr="00B015A1">
        <w:trPr>
          <w:trHeight w:val="320"/>
        </w:trPr>
        <w:tc>
          <w:tcPr>
            <w:tcW w:w="10420" w:type="dxa"/>
            <w:tcBorders>
              <w:top w:val="nil"/>
              <w:left w:val="nil"/>
              <w:bottom w:val="nil"/>
              <w:right w:val="nil"/>
            </w:tcBorders>
            <w:shd w:val="clear" w:color="auto" w:fill="auto"/>
            <w:vAlign w:val="center"/>
            <w:hideMark/>
          </w:tcPr>
          <w:p w14:paraId="57AEA468"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c.</w:t>
            </w:r>
            <w:r w:rsidRPr="001E6156">
              <w:rPr>
                <w:color w:val="000000"/>
                <w:sz w:val="22"/>
                <w:szCs w:val="22"/>
              </w:rPr>
              <w:t xml:space="preserve">     </w:t>
            </w:r>
            <w:r w:rsidRPr="001E6156">
              <w:rPr>
                <w:rFonts w:ascii="Arial" w:hAnsi="Arial" w:cs="Arial"/>
                <w:color w:val="000000"/>
                <w:sz w:val="22"/>
                <w:szCs w:val="22"/>
              </w:rPr>
              <w:t>CBVA &gt; 25 degrees (Assume there is no associated thoracolumbar deformity)</w:t>
            </w:r>
          </w:p>
        </w:tc>
      </w:tr>
      <w:tr w:rsidR="00B015A1" w:rsidRPr="001E6156" w14:paraId="01F4A3A4" w14:textId="77777777" w:rsidTr="00B015A1">
        <w:trPr>
          <w:trHeight w:val="600"/>
        </w:trPr>
        <w:tc>
          <w:tcPr>
            <w:tcW w:w="10420" w:type="dxa"/>
            <w:tcBorders>
              <w:top w:val="nil"/>
              <w:left w:val="nil"/>
              <w:bottom w:val="nil"/>
              <w:right w:val="nil"/>
            </w:tcBorders>
            <w:shd w:val="clear" w:color="auto" w:fill="auto"/>
            <w:vAlign w:val="center"/>
            <w:hideMark/>
          </w:tcPr>
          <w:p w14:paraId="505C59FA" w14:textId="77777777" w:rsidR="00B015A1" w:rsidRPr="001E6156" w:rsidRDefault="00B015A1" w:rsidP="00D62DDD">
            <w:pPr>
              <w:ind w:right="851"/>
              <w:rPr>
                <w:rFonts w:ascii="Arial" w:hAnsi="Arial" w:cs="Arial"/>
                <w:color w:val="000000"/>
                <w:sz w:val="22"/>
                <w:szCs w:val="22"/>
              </w:rPr>
            </w:pPr>
            <w:r w:rsidRPr="001E6156">
              <w:rPr>
                <w:rFonts w:ascii="Arial" w:hAnsi="Arial" w:cs="Arial"/>
                <w:color w:val="000000"/>
                <w:sz w:val="22"/>
                <w:szCs w:val="22"/>
              </w:rPr>
              <w:t>d.</w:t>
            </w:r>
            <w:r w:rsidRPr="001E6156">
              <w:rPr>
                <w:color w:val="000000"/>
                <w:sz w:val="22"/>
                <w:szCs w:val="22"/>
              </w:rPr>
              <w:t xml:space="preserve">     </w:t>
            </w:r>
            <w:r w:rsidRPr="001E6156">
              <w:rPr>
                <w:rFonts w:ascii="Arial" w:hAnsi="Arial" w:cs="Arial"/>
                <w:color w:val="000000"/>
                <w:sz w:val="22"/>
                <w:szCs w:val="22"/>
              </w:rPr>
              <w:t>Not necessarily any of the above.  In this setting I would design an operation to treat the myelopathy and/or radiculopathy and not necessarily try to improve the radiologic parameters listed</w:t>
            </w:r>
          </w:p>
        </w:tc>
      </w:tr>
      <w:tr w:rsidR="00B015A1" w:rsidRPr="001E6156" w14:paraId="41E23885" w14:textId="77777777" w:rsidTr="00B015A1">
        <w:trPr>
          <w:trHeight w:val="320"/>
        </w:trPr>
        <w:tc>
          <w:tcPr>
            <w:tcW w:w="10420" w:type="dxa"/>
            <w:tcBorders>
              <w:top w:val="nil"/>
              <w:left w:val="nil"/>
              <w:bottom w:val="nil"/>
              <w:right w:val="nil"/>
            </w:tcBorders>
            <w:shd w:val="clear" w:color="auto" w:fill="auto"/>
            <w:vAlign w:val="center"/>
            <w:hideMark/>
          </w:tcPr>
          <w:p w14:paraId="2136798F" w14:textId="77777777" w:rsidR="00B015A1" w:rsidRPr="001E6156" w:rsidRDefault="00B015A1" w:rsidP="00D62DDD">
            <w:pPr>
              <w:rPr>
                <w:rFonts w:ascii="Arial" w:hAnsi="Arial" w:cs="Arial"/>
                <w:color w:val="000000"/>
                <w:sz w:val="22"/>
                <w:szCs w:val="22"/>
              </w:rPr>
            </w:pPr>
          </w:p>
        </w:tc>
      </w:tr>
      <w:tr w:rsidR="00B015A1" w:rsidRPr="001E6156" w14:paraId="59D24E01" w14:textId="77777777" w:rsidTr="00B015A1">
        <w:trPr>
          <w:trHeight w:val="320"/>
        </w:trPr>
        <w:tc>
          <w:tcPr>
            <w:tcW w:w="10420" w:type="dxa"/>
            <w:tcBorders>
              <w:top w:val="nil"/>
              <w:left w:val="nil"/>
              <w:bottom w:val="nil"/>
              <w:right w:val="nil"/>
            </w:tcBorders>
            <w:shd w:val="clear" w:color="auto" w:fill="auto"/>
            <w:vAlign w:val="center"/>
            <w:hideMark/>
          </w:tcPr>
          <w:p w14:paraId="1E9F216E" w14:textId="77777777" w:rsidR="00B015A1" w:rsidRPr="001E6156" w:rsidRDefault="00B015A1" w:rsidP="00D62DDD">
            <w:pPr>
              <w:rPr>
                <w:sz w:val="22"/>
                <w:szCs w:val="22"/>
              </w:rPr>
            </w:pPr>
          </w:p>
        </w:tc>
      </w:tr>
      <w:tr w:rsidR="00B015A1" w:rsidRPr="001E6156" w14:paraId="59716FD4" w14:textId="77777777" w:rsidTr="00B015A1">
        <w:trPr>
          <w:trHeight w:val="320"/>
        </w:trPr>
        <w:tc>
          <w:tcPr>
            <w:tcW w:w="10420" w:type="dxa"/>
            <w:tcBorders>
              <w:top w:val="nil"/>
              <w:left w:val="nil"/>
              <w:bottom w:val="nil"/>
              <w:right w:val="nil"/>
            </w:tcBorders>
            <w:shd w:val="clear" w:color="auto" w:fill="auto"/>
            <w:vAlign w:val="center"/>
            <w:hideMark/>
          </w:tcPr>
          <w:p w14:paraId="74075C6B" w14:textId="77777777" w:rsidR="00B015A1" w:rsidRPr="001E6156" w:rsidRDefault="00B015A1" w:rsidP="00D62DDD">
            <w:pPr>
              <w:rPr>
                <w:sz w:val="22"/>
                <w:szCs w:val="22"/>
              </w:rPr>
            </w:pPr>
          </w:p>
        </w:tc>
      </w:tr>
      <w:tr w:rsidR="00B015A1" w:rsidRPr="001E6156" w14:paraId="64476B50" w14:textId="77777777" w:rsidTr="00B015A1">
        <w:trPr>
          <w:trHeight w:val="2100"/>
        </w:trPr>
        <w:tc>
          <w:tcPr>
            <w:tcW w:w="10420" w:type="dxa"/>
            <w:tcBorders>
              <w:top w:val="nil"/>
              <w:left w:val="nil"/>
              <w:bottom w:val="nil"/>
              <w:right w:val="nil"/>
            </w:tcBorders>
            <w:shd w:val="clear" w:color="auto" w:fill="auto"/>
            <w:vAlign w:val="center"/>
            <w:hideMark/>
          </w:tcPr>
          <w:p w14:paraId="6FDBF4B3" w14:textId="77777777" w:rsidR="00B015A1" w:rsidRPr="001E6156" w:rsidRDefault="00B015A1" w:rsidP="00D62DDD">
            <w:pPr>
              <w:ind w:right="851"/>
              <w:rPr>
                <w:rFonts w:ascii="Arial" w:hAnsi="Arial" w:cs="Arial"/>
                <w:b/>
                <w:bCs/>
                <w:color w:val="000000"/>
                <w:sz w:val="22"/>
                <w:szCs w:val="22"/>
              </w:rPr>
            </w:pPr>
            <w:r w:rsidRPr="001E6156">
              <w:rPr>
                <w:rFonts w:ascii="Arial" w:hAnsi="Arial" w:cs="Arial"/>
                <w:b/>
                <w:bCs/>
                <w:color w:val="000000"/>
                <w:sz w:val="22"/>
                <w:szCs w:val="22"/>
              </w:rPr>
              <w:t>23. In the scenario above, would you offer the patient a “more extensive” operation than what is needed to adequately treat the myelopathy in order to normalize the sagittal plane radiographic parameters listed above (i.e. C2-C7 SVA &gt; 4 cm, C2-C7 kyphosis Cobb &gt; 10 degrees, CBVA &gt; 25 degrees)?  Examples of a more extensive operation might include: performing combined anterior and posterior surgery, adding additional fusion levels beyond the levels that are causing the myelopathy, or performing osteotomies to improve the overall sagittal plane parameters?</w:t>
            </w:r>
          </w:p>
        </w:tc>
      </w:tr>
      <w:tr w:rsidR="00B015A1" w:rsidRPr="001E6156" w14:paraId="7340F494" w14:textId="77777777" w:rsidTr="00B015A1">
        <w:trPr>
          <w:trHeight w:val="320"/>
        </w:trPr>
        <w:tc>
          <w:tcPr>
            <w:tcW w:w="10420" w:type="dxa"/>
            <w:tcBorders>
              <w:top w:val="nil"/>
              <w:left w:val="nil"/>
              <w:bottom w:val="nil"/>
              <w:right w:val="nil"/>
            </w:tcBorders>
            <w:shd w:val="clear" w:color="auto" w:fill="auto"/>
            <w:vAlign w:val="center"/>
            <w:hideMark/>
          </w:tcPr>
          <w:p w14:paraId="22ECD8AC"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a.</w:t>
            </w:r>
            <w:r w:rsidRPr="001E6156">
              <w:rPr>
                <w:color w:val="000000"/>
                <w:sz w:val="22"/>
                <w:szCs w:val="22"/>
              </w:rPr>
              <w:t xml:space="preserve">     </w:t>
            </w:r>
            <w:r w:rsidRPr="001E6156">
              <w:rPr>
                <w:rFonts w:ascii="Arial" w:hAnsi="Arial" w:cs="Arial"/>
                <w:color w:val="000000"/>
                <w:sz w:val="22"/>
                <w:szCs w:val="22"/>
              </w:rPr>
              <w:t>Yes</w:t>
            </w:r>
          </w:p>
        </w:tc>
      </w:tr>
      <w:tr w:rsidR="00B015A1" w:rsidRPr="001E6156" w14:paraId="2E9F9F46" w14:textId="77777777" w:rsidTr="00B015A1">
        <w:trPr>
          <w:trHeight w:val="320"/>
        </w:trPr>
        <w:tc>
          <w:tcPr>
            <w:tcW w:w="10420" w:type="dxa"/>
            <w:tcBorders>
              <w:top w:val="nil"/>
              <w:left w:val="nil"/>
              <w:bottom w:val="nil"/>
              <w:right w:val="nil"/>
            </w:tcBorders>
            <w:shd w:val="clear" w:color="auto" w:fill="auto"/>
            <w:vAlign w:val="center"/>
            <w:hideMark/>
          </w:tcPr>
          <w:p w14:paraId="1DF3D784" w14:textId="77777777" w:rsidR="00B015A1" w:rsidRPr="001E6156" w:rsidRDefault="00B015A1" w:rsidP="00D62DDD">
            <w:pPr>
              <w:rPr>
                <w:rFonts w:ascii="Arial" w:hAnsi="Arial" w:cs="Arial"/>
                <w:color w:val="000000"/>
                <w:sz w:val="22"/>
                <w:szCs w:val="22"/>
              </w:rPr>
            </w:pPr>
            <w:r w:rsidRPr="001E6156">
              <w:rPr>
                <w:rFonts w:ascii="Arial" w:hAnsi="Arial" w:cs="Arial"/>
                <w:color w:val="000000"/>
                <w:sz w:val="22"/>
                <w:szCs w:val="22"/>
              </w:rPr>
              <w:t>b.</w:t>
            </w:r>
            <w:r w:rsidRPr="001E6156">
              <w:rPr>
                <w:color w:val="000000"/>
                <w:sz w:val="22"/>
                <w:szCs w:val="22"/>
              </w:rPr>
              <w:t xml:space="preserve">     </w:t>
            </w:r>
            <w:r w:rsidRPr="001E6156">
              <w:rPr>
                <w:rFonts w:ascii="Arial" w:hAnsi="Arial" w:cs="Arial"/>
                <w:color w:val="000000"/>
                <w:sz w:val="22"/>
                <w:szCs w:val="22"/>
              </w:rPr>
              <w:t>No</w:t>
            </w:r>
          </w:p>
        </w:tc>
      </w:tr>
    </w:tbl>
    <w:p w14:paraId="02BCA7F1" w14:textId="402B9040" w:rsidR="005D372B" w:rsidRDefault="005D372B" w:rsidP="00D62DDD">
      <w:pPr>
        <w:widowControl w:val="0"/>
        <w:rPr>
          <w:rFonts w:ascii="Arial" w:eastAsia="Arial" w:hAnsi="Arial" w:cs="Arial"/>
          <w:sz w:val="22"/>
          <w:szCs w:val="22"/>
        </w:rPr>
      </w:pPr>
    </w:p>
    <w:p w14:paraId="33086670" w14:textId="11813982" w:rsidR="00B015A1" w:rsidRPr="001E6156" w:rsidRDefault="00B015A1" w:rsidP="00D62DDD">
      <w:pPr>
        <w:spacing w:after="160" w:line="259" w:lineRule="auto"/>
        <w:rPr>
          <w:rFonts w:ascii="Arial" w:eastAsia="Arial" w:hAnsi="Arial" w:cs="Arial"/>
          <w:sz w:val="22"/>
          <w:szCs w:val="22"/>
        </w:rPr>
      </w:pPr>
    </w:p>
    <w:sectPr w:rsidR="00B015A1" w:rsidRPr="001E6156" w:rsidSect="00090B3C">
      <w:headerReference w:type="default" r:id="rId9"/>
      <w:footerReference w:type="even" r:id="rId10"/>
      <w:footerReference w:type="defaul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8013" w14:textId="77777777" w:rsidR="00046E4B" w:rsidRDefault="00046E4B" w:rsidP="00A777DF">
      <w:r>
        <w:separator/>
      </w:r>
    </w:p>
  </w:endnote>
  <w:endnote w:type="continuationSeparator" w:id="0">
    <w:p w14:paraId="67DD5BDD" w14:textId="77777777" w:rsidR="00046E4B" w:rsidRDefault="00046E4B" w:rsidP="00A7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91146144"/>
      <w:docPartObj>
        <w:docPartGallery w:val="Page Numbers (Bottom of Page)"/>
        <w:docPartUnique/>
      </w:docPartObj>
    </w:sdtPr>
    <w:sdtContent>
      <w:p w14:paraId="4916389C" w14:textId="6BE2E3E9" w:rsidR="00A777DF" w:rsidRDefault="00A777DF" w:rsidP="008F2EB5">
        <w:pPr>
          <w:pStyle w:val="a7"/>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end"/>
        </w:r>
      </w:p>
    </w:sdtContent>
  </w:sdt>
  <w:p w14:paraId="34E4D042" w14:textId="77777777" w:rsidR="00A777DF" w:rsidRDefault="00A777D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126826940"/>
      <w:docPartObj>
        <w:docPartGallery w:val="Page Numbers (Bottom of Page)"/>
        <w:docPartUnique/>
      </w:docPartObj>
    </w:sdtPr>
    <w:sdtContent>
      <w:p w14:paraId="20C84E25" w14:textId="57DCCDB3" w:rsidR="00A777DF" w:rsidRDefault="00A777DF" w:rsidP="008F2EB5">
        <w:pPr>
          <w:pStyle w:val="a7"/>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separate"/>
        </w:r>
        <w:r>
          <w:rPr>
            <w:rStyle w:val="af1"/>
            <w:noProof/>
          </w:rPr>
          <w:t>1</w:t>
        </w:r>
        <w:r>
          <w:rPr>
            <w:rStyle w:val="af1"/>
          </w:rPr>
          <w:fldChar w:fldCharType="end"/>
        </w:r>
      </w:p>
    </w:sdtContent>
  </w:sdt>
  <w:p w14:paraId="4CC0F01C" w14:textId="77777777" w:rsidR="00A777DF" w:rsidRDefault="00A777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C4A9" w14:textId="77777777" w:rsidR="00046E4B" w:rsidRDefault="00046E4B" w:rsidP="00A777DF">
      <w:r>
        <w:separator/>
      </w:r>
    </w:p>
  </w:footnote>
  <w:footnote w:type="continuationSeparator" w:id="0">
    <w:p w14:paraId="1E1FB65F" w14:textId="77777777" w:rsidR="00046E4B" w:rsidRDefault="00046E4B" w:rsidP="00A77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8117" w14:textId="6AA4BDE8" w:rsidR="00D74B14" w:rsidRDefault="00D74B14" w:rsidP="00D74B14">
    <w:pPr>
      <w:pStyle w:val="a6"/>
      <w:jc w:val="right"/>
    </w:pPr>
    <w:r>
      <w:t>CERVICAL DEFORMITY – WHEN ARE REALIGNMENT PROCEDURES NEEDED?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379D"/>
    <w:multiLevelType w:val="hybridMultilevel"/>
    <w:tmpl w:val="107CC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33DDD"/>
    <w:multiLevelType w:val="hybridMultilevel"/>
    <w:tmpl w:val="D0EA2666"/>
    <w:lvl w:ilvl="0" w:tplc="E6F4BC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01C69"/>
    <w:multiLevelType w:val="hybridMultilevel"/>
    <w:tmpl w:val="7A44F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FE1CCC"/>
    <w:multiLevelType w:val="hybridMultilevel"/>
    <w:tmpl w:val="7420767A"/>
    <w:lvl w:ilvl="0" w:tplc="C652E4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8402056">
    <w:abstractNumId w:val="0"/>
  </w:num>
  <w:num w:numId="2" w16cid:durableId="216165422">
    <w:abstractNumId w:val="2"/>
  </w:num>
  <w:num w:numId="3" w16cid:durableId="535390607">
    <w:abstractNumId w:val="3"/>
  </w:num>
  <w:num w:numId="4" w16cid:durableId="68885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586"/>
    <w:rsid w:val="0002145C"/>
    <w:rsid w:val="000351BD"/>
    <w:rsid w:val="00046E4B"/>
    <w:rsid w:val="00054A19"/>
    <w:rsid w:val="00066AE9"/>
    <w:rsid w:val="000720AE"/>
    <w:rsid w:val="00086369"/>
    <w:rsid w:val="00090B3C"/>
    <w:rsid w:val="00097617"/>
    <w:rsid w:val="000A23D0"/>
    <w:rsid w:val="000A76A4"/>
    <w:rsid w:val="000B4D47"/>
    <w:rsid w:val="000B67B3"/>
    <w:rsid w:val="000C0BAD"/>
    <w:rsid w:val="000C5073"/>
    <w:rsid w:val="000C6540"/>
    <w:rsid w:val="000E23B5"/>
    <w:rsid w:val="000F7998"/>
    <w:rsid w:val="001107EF"/>
    <w:rsid w:val="00111AD0"/>
    <w:rsid w:val="00111C35"/>
    <w:rsid w:val="0011249D"/>
    <w:rsid w:val="001239F8"/>
    <w:rsid w:val="001421D5"/>
    <w:rsid w:val="00146078"/>
    <w:rsid w:val="0014735E"/>
    <w:rsid w:val="00153B9F"/>
    <w:rsid w:val="001628C0"/>
    <w:rsid w:val="00165BCE"/>
    <w:rsid w:val="0017070B"/>
    <w:rsid w:val="00174410"/>
    <w:rsid w:val="00176F52"/>
    <w:rsid w:val="001852A7"/>
    <w:rsid w:val="001910AD"/>
    <w:rsid w:val="00191392"/>
    <w:rsid w:val="00191441"/>
    <w:rsid w:val="001A38B8"/>
    <w:rsid w:val="001B1352"/>
    <w:rsid w:val="001C2AB0"/>
    <w:rsid w:val="001E1487"/>
    <w:rsid w:val="001E21F9"/>
    <w:rsid w:val="001E6156"/>
    <w:rsid w:val="001F4E19"/>
    <w:rsid w:val="002224CB"/>
    <w:rsid w:val="00241A07"/>
    <w:rsid w:val="00245CD8"/>
    <w:rsid w:val="00250869"/>
    <w:rsid w:val="00257B46"/>
    <w:rsid w:val="00260411"/>
    <w:rsid w:val="00261453"/>
    <w:rsid w:val="00262C10"/>
    <w:rsid w:val="0027186C"/>
    <w:rsid w:val="002965D1"/>
    <w:rsid w:val="0029745C"/>
    <w:rsid w:val="002A7A52"/>
    <w:rsid w:val="002A7E54"/>
    <w:rsid w:val="002B6BFB"/>
    <w:rsid w:val="002C5A47"/>
    <w:rsid w:val="002E1528"/>
    <w:rsid w:val="002E324A"/>
    <w:rsid w:val="0030708D"/>
    <w:rsid w:val="003127C1"/>
    <w:rsid w:val="00316B5A"/>
    <w:rsid w:val="00323279"/>
    <w:rsid w:val="00335B08"/>
    <w:rsid w:val="00352F3E"/>
    <w:rsid w:val="003742F9"/>
    <w:rsid w:val="003912BB"/>
    <w:rsid w:val="00394602"/>
    <w:rsid w:val="003B5586"/>
    <w:rsid w:val="003B61FD"/>
    <w:rsid w:val="003C376F"/>
    <w:rsid w:val="003E3DD5"/>
    <w:rsid w:val="00421535"/>
    <w:rsid w:val="0042490C"/>
    <w:rsid w:val="004459A7"/>
    <w:rsid w:val="00494E9D"/>
    <w:rsid w:val="004C40BD"/>
    <w:rsid w:val="004D1774"/>
    <w:rsid w:val="004D418E"/>
    <w:rsid w:val="004E300B"/>
    <w:rsid w:val="004F422C"/>
    <w:rsid w:val="004F52F3"/>
    <w:rsid w:val="00502E90"/>
    <w:rsid w:val="005042A2"/>
    <w:rsid w:val="005047B4"/>
    <w:rsid w:val="00510592"/>
    <w:rsid w:val="00517865"/>
    <w:rsid w:val="0052516C"/>
    <w:rsid w:val="00543BB3"/>
    <w:rsid w:val="0054760C"/>
    <w:rsid w:val="00564ADE"/>
    <w:rsid w:val="0057032E"/>
    <w:rsid w:val="005772DF"/>
    <w:rsid w:val="00581C8A"/>
    <w:rsid w:val="005B43D5"/>
    <w:rsid w:val="005C341A"/>
    <w:rsid w:val="005D372B"/>
    <w:rsid w:val="005F3B56"/>
    <w:rsid w:val="006059F7"/>
    <w:rsid w:val="006147B3"/>
    <w:rsid w:val="00614E5A"/>
    <w:rsid w:val="00620641"/>
    <w:rsid w:val="00630B04"/>
    <w:rsid w:val="0063735F"/>
    <w:rsid w:val="006374FC"/>
    <w:rsid w:val="00674F46"/>
    <w:rsid w:val="006813CA"/>
    <w:rsid w:val="00684C31"/>
    <w:rsid w:val="00685BC6"/>
    <w:rsid w:val="00693289"/>
    <w:rsid w:val="00696F3E"/>
    <w:rsid w:val="006B57E1"/>
    <w:rsid w:val="006D0D05"/>
    <w:rsid w:val="006E5272"/>
    <w:rsid w:val="006F0A3C"/>
    <w:rsid w:val="006F7DD7"/>
    <w:rsid w:val="0070551B"/>
    <w:rsid w:val="0071566D"/>
    <w:rsid w:val="007451BB"/>
    <w:rsid w:val="00753DE0"/>
    <w:rsid w:val="007922F2"/>
    <w:rsid w:val="007A20F3"/>
    <w:rsid w:val="007A67A4"/>
    <w:rsid w:val="007D775E"/>
    <w:rsid w:val="007E0B42"/>
    <w:rsid w:val="007F06DC"/>
    <w:rsid w:val="00810E1B"/>
    <w:rsid w:val="00823F3E"/>
    <w:rsid w:val="00824BD3"/>
    <w:rsid w:val="008466C0"/>
    <w:rsid w:val="008731D6"/>
    <w:rsid w:val="008A141D"/>
    <w:rsid w:val="008B033A"/>
    <w:rsid w:val="00902A81"/>
    <w:rsid w:val="009062DC"/>
    <w:rsid w:val="009127C1"/>
    <w:rsid w:val="00915A5E"/>
    <w:rsid w:val="009163FE"/>
    <w:rsid w:val="00933CB6"/>
    <w:rsid w:val="00984613"/>
    <w:rsid w:val="0098714C"/>
    <w:rsid w:val="0099541F"/>
    <w:rsid w:val="0099787A"/>
    <w:rsid w:val="009A4BD0"/>
    <w:rsid w:val="009A68F1"/>
    <w:rsid w:val="009B7695"/>
    <w:rsid w:val="00A02DA2"/>
    <w:rsid w:val="00A12AD4"/>
    <w:rsid w:val="00A2080A"/>
    <w:rsid w:val="00A212B7"/>
    <w:rsid w:val="00A55594"/>
    <w:rsid w:val="00A71126"/>
    <w:rsid w:val="00A73C27"/>
    <w:rsid w:val="00A777DF"/>
    <w:rsid w:val="00A80FD7"/>
    <w:rsid w:val="00AD1408"/>
    <w:rsid w:val="00AD4A5F"/>
    <w:rsid w:val="00AE0105"/>
    <w:rsid w:val="00AE5741"/>
    <w:rsid w:val="00AF5B5E"/>
    <w:rsid w:val="00B015A1"/>
    <w:rsid w:val="00B155DD"/>
    <w:rsid w:val="00B248A5"/>
    <w:rsid w:val="00B27469"/>
    <w:rsid w:val="00B30CBC"/>
    <w:rsid w:val="00B378E6"/>
    <w:rsid w:val="00B411E9"/>
    <w:rsid w:val="00B57FCD"/>
    <w:rsid w:val="00B771CC"/>
    <w:rsid w:val="00B82434"/>
    <w:rsid w:val="00B9221D"/>
    <w:rsid w:val="00B928AF"/>
    <w:rsid w:val="00B9420C"/>
    <w:rsid w:val="00B966A5"/>
    <w:rsid w:val="00B97C23"/>
    <w:rsid w:val="00BA3535"/>
    <w:rsid w:val="00BB6DF5"/>
    <w:rsid w:val="00BC4713"/>
    <w:rsid w:val="00BD64D0"/>
    <w:rsid w:val="00BF1092"/>
    <w:rsid w:val="00BF4523"/>
    <w:rsid w:val="00BF4713"/>
    <w:rsid w:val="00C00C01"/>
    <w:rsid w:val="00C26B95"/>
    <w:rsid w:val="00C30207"/>
    <w:rsid w:val="00C415D0"/>
    <w:rsid w:val="00C42DC0"/>
    <w:rsid w:val="00C61D3F"/>
    <w:rsid w:val="00C62B7A"/>
    <w:rsid w:val="00C812E6"/>
    <w:rsid w:val="00CA40FF"/>
    <w:rsid w:val="00CF0380"/>
    <w:rsid w:val="00D00B9E"/>
    <w:rsid w:val="00D05BA4"/>
    <w:rsid w:val="00D12397"/>
    <w:rsid w:val="00D34048"/>
    <w:rsid w:val="00D40E21"/>
    <w:rsid w:val="00D6214F"/>
    <w:rsid w:val="00D62DDD"/>
    <w:rsid w:val="00D727DA"/>
    <w:rsid w:val="00D74B14"/>
    <w:rsid w:val="00D76B5C"/>
    <w:rsid w:val="00D8071D"/>
    <w:rsid w:val="00D97C98"/>
    <w:rsid w:val="00DA0AE0"/>
    <w:rsid w:val="00DA2A74"/>
    <w:rsid w:val="00DB4F48"/>
    <w:rsid w:val="00DE0580"/>
    <w:rsid w:val="00DF4373"/>
    <w:rsid w:val="00E12EB0"/>
    <w:rsid w:val="00E412F9"/>
    <w:rsid w:val="00E430A8"/>
    <w:rsid w:val="00E513BB"/>
    <w:rsid w:val="00E514B5"/>
    <w:rsid w:val="00E60747"/>
    <w:rsid w:val="00E62BBD"/>
    <w:rsid w:val="00E90F44"/>
    <w:rsid w:val="00E94A8D"/>
    <w:rsid w:val="00E96607"/>
    <w:rsid w:val="00EA377E"/>
    <w:rsid w:val="00EC5844"/>
    <w:rsid w:val="00ED5154"/>
    <w:rsid w:val="00EE13A1"/>
    <w:rsid w:val="00EF0C92"/>
    <w:rsid w:val="00F03EDE"/>
    <w:rsid w:val="00F06F73"/>
    <w:rsid w:val="00F15FBE"/>
    <w:rsid w:val="00F335ED"/>
    <w:rsid w:val="00F47BF7"/>
    <w:rsid w:val="00F73A30"/>
    <w:rsid w:val="00F73ED9"/>
    <w:rsid w:val="00F90635"/>
    <w:rsid w:val="00FA3A37"/>
    <w:rsid w:val="00FA72CC"/>
    <w:rsid w:val="00FB2173"/>
    <w:rsid w:val="00FB2778"/>
    <w:rsid w:val="00FB3A16"/>
    <w:rsid w:val="00FC0FBB"/>
    <w:rsid w:val="00FC60EF"/>
    <w:rsid w:val="00FF3A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B046"/>
  <w15:docId w15:val="{06E3AB8A-E16C-D84C-97CC-E70610A6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B95"/>
    <w:pPr>
      <w:spacing w:after="0" w:line="240" w:lineRule="auto"/>
    </w:pPr>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line="259"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line="259" w:lineRule="auto"/>
    </w:pPr>
    <w:rPr>
      <w:rFonts w:ascii="Calibri" w:eastAsia="Calibri" w:hAnsi="Calibri" w:cs="Calibri"/>
      <w:b/>
      <w:sz w:val="72"/>
      <w:szCs w:val="72"/>
    </w:rPr>
  </w:style>
  <w:style w:type="paragraph" w:styleId="a4">
    <w:name w:val="No Spacing"/>
    <w:uiPriority w:val="1"/>
    <w:qFormat/>
    <w:rsid w:val="00D845E4"/>
  </w:style>
  <w:style w:type="character" w:styleId="a5">
    <w:name w:val="Hyperlink"/>
    <w:basedOn w:val="a0"/>
    <w:unhideWhenUsed/>
    <w:rsid w:val="00D845E4"/>
    <w:rPr>
      <w:color w:val="0563C1" w:themeColor="hyperlink"/>
      <w:u w:val="single"/>
    </w:rPr>
  </w:style>
  <w:style w:type="paragraph" w:styleId="a6">
    <w:name w:val="header"/>
    <w:basedOn w:val="a"/>
    <w:link w:val="Char"/>
    <w:uiPriority w:val="99"/>
    <w:unhideWhenUsed/>
    <w:rsid w:val="004D2DE1"/>
    <w:pPr>
      <w:tabs>
        <w:tab w:val="center" w:pos="4680"/>
        <w:tab w:val="right" w:pos="9360"/>
      </w:tabs>
    </w:pPr>
    <w:rPr>
      <w:rFonts w:ascii="Calibri" w:eastAsia="Calibri" w:hAnsi="Calibri" w:cs="Calibri"/>
      <w:sz w:val="22"/>
      <w:szCs w:val="22"/>
    </w:rPr>
  </w:style>
  <w:style w:type="character" w:customStyle="1" w:styleId="Char">
    <w:name w:val="머리글 Char"/>
    <w:basedOn w:val="a0"/>
    <w:link w:val="a6"/>
    <w:uiPriority w:val="99"/>
    <w:rsid w:val="004D2DE1"/>
    <w:rPr>
      <w:sz w:val="22"/>
      <w:szCs w:val="22"/>
    </w:rPr>
  </w:style>
  <w:style w:type="paragraph" w:styleId="a7">
    <w:name w:val="footer"/>
    <w:basedOn w:val="a"/>
    <w:link w:val="Char0"/>
    <w:uiPriority w:val="99"/>
    <w:unhideWhenUsed/>
    <w:rsid w:val="004D2DE1"/>
    <w:pPr>
      <w:tabs>
        <w:tab w:val="center" w:pos="4680"/>
        <w:tab w:val="right" w:pos="9360"/>
      </w:tabs>
    </w:pPr>
    <w:rPr>
      <w:rFonts w:ascii="Calibri" w:eastAsia="Calibri" w:hAnsi="Calibri" w:cs="Calibri"/>
      <w:sz w:val="22"/>
      <w:szCs w:val="22"/>
    </w:rPr>
  </w:style>
  <w:style w:type="character" w:customStyle="1" w:styleId="Char0">
    <w:name w:val="바닥글 Char"/>
    <w:basedOn w:val="a0"/>
    <w:link w:val="a7"/>
    <w:uiPriority w:val="99"/>
    <w:rsid w:val="004D2DE1"/>
    <w:rPr>
      <w:sz w:val="22"/>
      <w:szCs w:val="22"/>
    </w:rPr>
  </w:style>
  <w:style w:type="paragraph" w:styleId="a8">
    <w:name w:val="Subtitle"/>
    <w:basedOn w:val="a"/>
    <w:next w:val="a"/>
    <w:uiPriority w:val="11"/>
    <w:qFormat/>
    <w:pPr>
      <w:keepNext/>
      <w:keepLines/>
      <w:spacing w:before="360" w:after="80" w:line="259" w:lineRule="auto"/>
    </w:pPr>
    <w:rPr>
      <w:rFonts w:ascii="Georgia" w:eastAsia="Georgia" w:hAnsi="Georgia" w:cs="Georgia"/>
      <w:i/>
      <w:color w:val="666666"/>
      <w:sz w:val="48"/>
      <w:szCs w:val="48"/>
    </w:rPr>
  </w:style>
  <w:style w:type="character" w:styleId="a9">
    <w:name w:val="annotation reference"/>
    <w:basedOn w:val="a0"/>
    <w:uiPriority w:val="99"/>
    <w:semiHidden/>
    <w:unhideWhenUsed/>
    <w:rsid w:val="00C812E6"/>
    <w:rPr>
      <w:sz w:val="16"/>
      <w:szCs w:val="16"/>
    </w:rPr>
  </w:style>
  <w:style w:type="paragraph" w:styleId="aa">
    <w:name w:val="annotation text"/>
    <w:basedOn w:val="a"/>
    <w:link w:val="Char1"/>
    <w:uiPriority w:val="99"/>
    <w:semiHidden/>
    <w:unhideWhenUsed/>
    <w:rsid w:val="00C812E6"/>
    <w:pPr>
      <w:spacing w:after="160"/>
    </w:pPr>
    <w:rPr>
      <w:rFonts w:ascii="Calibri" w:eastAsia="Calibri" w:hAnsi="Calibri" w:cs="Calibri"/>
      <w:sz w:val="20"/>
      <w:szCs w:val="20"/>
    </w:rPr>
  </w:style>
  <w:style w:type="character" w:customStyle="1" w:styleId="Char1">
    <w:name w:val="메모 텍스트 Char"/>
    <w:basedOn w:val="a0"/>
    <w:link w:val="aa"/>
    <w:uiPriority w:val="99"/>
    <w:semiHidden/>
    <w:rsid w:val="00C812E6"/>
    <w:rPr>
      <w:sz w:val="20"/>
      <w:szCs w:val="20"/>
    </w:rPr>
  </w:style>
  <w:style w:type="paragraph" w:styleId="ab">
    <w:name w:val="annotation subject"/>
    <w:basedOn w:val="aa"/>
    <w:next w:val="aa"/>
    <w:link w:val="Char2"/>
    <w:uiPriority w:val="99"/>
    <w:semiHidden/>
    <w:unhideWhenUsed/>
    <w:rsid w:val="00C812E6"/>
    <w:rPr>
      <w:b/>
      <w:bCs/>
    </w:rPr>
  </w:style>
  <w:style w:type="character" w:customStyle="1" w:styleId="Char2">
    <w:name w:val="메모 주제 Char"/>
    <w:basedOn w:val="Char1"/>
    <w:link w:val="ab"/>
    <w:uiPriority w:val="99"/>
    <w:semiHidden/>
    <w:rsid w:val="00C812E6"/>
    <w:rPr>
      <w:b/>
      <w:bCs/>
      <w:sz w:val="20"/>
      <w:szCs w:val="20"/>
    </w:rPr>
  </w:style>
  <w:style w:type="paragraph" w:styleId="ac">
    <w:name w:val="Balloon Text"/>
    <w:basedOn w:val="a"/>
    <w:link w:val="Char3"/>
    <w:uiPriority w:val="99"/>
    <w:semiHidden/>
    <w:unhideWhenUsed/>
    <w:rsid w:val="00C812E6"/>
    <w:rPr>
      <w:rFonts w:ascii="Segoe UI" w:eastAsia="Calibri" w:hAnsi="Segoe UI" w:cs="Segoe UI"/>
      <w:sz w:val="18"/>
      <w:szCs w:val="18"/>
    </w:rPr>
  </w:style>
  <w:style w:type="character" w:customStyle="1" w:styleId="Char3">
    <w:name w:val="풍선 도움말 텍스트 Char"/>
    <w:basedOn w:val="a0"/>
    <w:link w:val="ac"/>
    <w:uiPriority w:val="99"/>
    <w:semiHidden/>
    <w:rsid w:val="00C812E6"/>
    <w:rPr>
      <w:rFonts w:ascii="Segoe UI" w:hAnsi="Segoe UI" w:cs="Segoe UI"/>
      <w:sz w:val="18"/>
      <w:szCs w:val="18"/>
    </w:rPr>
  </w:style>
  <w:style w:type="paragraph" w:styleId="ad">
    <w:name w:val="Normal (Web)"/>
    <w:basedOn w:val="a"/>
    <w:uiPriority w:val="99"/>
    <w:unhideWhenUsed/>
    <w:rsid w:val="00517865"/>
    <w:pPr>
      <w:spacing w:before="100" w:beforeAutospacing="1" w:after="100" w:afterAutospacing="1"/>
    </w:pPr>
  </w:style>
  <w:style w:type="table" w:styleId="ae">
    <w:name w:val="Table Grid"/>
    <w:basedOn w:val="a1"/>
    <w:uiPriority w:val="39"/>
    <w:rsid w:val="00517865"/>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015A1"/>
    <w:pPr>
      <w:spacing w:after="160" w:line="259" w:lineRule="auto"/>
      <w:ind w:left="720"/>
      <w:contextualSpacing/>
    </w:pPr>
    <w:rPr>
      <w:rFonts w:ascii="Calibri" w:eastAsia="Calibri" w:hAnsi="Calibri" w:cs="Calibri"/>
      <w:sz w:val="22"/>
      <w:szCs w:val="22"/>
    </w:rPr>
  </w:style>
  <w:style w:type="paragraph" w:styleId="af0">
    <w:name w:val="Revision"/>
    <w:hidden/>
    <w:uiPriority w:val="99"/>
    <w:semiHidden/>
    <w:rsid w:val="00753DE0"/>
    <w:pPr>
      <w:spacing w:after="0" w:line="240" w:lineRule="auto"/>
    </w:pPr>
    <w:rPr>
      <w:rFonts w:ascii="Times New Roman" w:eastAsia="Times New Roman" w:hAnsi="Times New Roman" w:cs="Times New Roman"/>
      <w:sz w:val="24"/>
      <w:szCs w:val="24"/>
    </w:rPr>
  </w:style>
  <w:style w:type="character" w:styleId="af1">
    <w:name w:val="page number"/>
    <w:basedOn w:val="a0"/>
    <w:uiPriority w:val="99"/>
    <w:semiHidden/>
    <w:unhideWhenUsed/>
    <w:rsid w:val="00A777DF"/>
  </w:style>
  <w:style w:type="character" w:styleId="af2">
    <w:name w:val="line number"/>
    <w:basedOn w:val="a0"/>
    <w:uiPriority w:val="99"/>
    <w:semiHidden/>
    <w:unhideWhenUsed/>
    <w:rsid w:val="00B3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1802">
      <w:bodyDiv w:val="1"/>
      <w:marLeft w:val="0"/>
      <w:marRight w:val="0"/>
      <w:marTop w:val="0"/>
      <w:marBottom w:val="0"/>
      <w:divBdr>
        <w:top w:val="none" w:sz="0" w:space="0" w:color="auto"/>
        <w:left w:val="none" w:sz="0" w:space="0" w:color="auto"/>
        <w:bottom w:val="none" w:sz="0" w:space="0" w:color="auto"/>
        <w:right w:val="none" w:sz="0" w:space="0" w:color="auto"/>
      </w:divBdr>
    </w:div>
    <w:div w:id="868375137">
      <w:bodyDiv w:val="1"/>
      <w:marLeft w:val="0"/>
      <w:marRight w:val="0"/>
      <w:marTop w:val="0"/>
      <w:marBottom w:val="0"/>
      <w:divBdr>
        <w:top w:val="none" w:sz="0" w:space="0" w:color="auto"/>
        <w:left w:val="none" w:sz="0" w:space="0" w:color="auto"/>
        <w:bottom w:val="none" w:sz="0" w:space="0" w:color="auto"/>
        <w:right w:val="none" w:sz="0" w:space="0" w:color="auto"/>
      </w:divBdr>
    </w:div>
    <w:div w:id="995646111">
      <w:bodyDiv w:val="1"/>
      <w:marLeft w:val="0"/>
      <w:marRight w:val="0"/>
      <w:marTop w:val="0"/>
      <w:marBottom w:val="0"/>
      <w:divBdr>
        <w:top w:val="none" w:sz="0" w:space="0" w:color="auto"/>
        <w:left w:val="none" w:sz="0" w:space="0" w:color="auto"/>
        <w:bottom w:val="none" w:sz="0" w:space="0" w:color="auto"/>
        <w:right w:val="none" w:sz="0" w:space="0" w:color="auto"/>
      </w:divBdr>
    </w:div>
    <w:div w:id="1382633855">
      <w:bodyDiv w:val="1"/>
      <w:marLeft w:val="0"/>
      <w:marRight w:val="0"/>
      <w:marTop w:val="0"/>
      <w:marBottom w:val="0"/>
      <w:divBdr>
        <w:top w:val="none" w:sz="0" w:space="0" w:color="auto"/>
        <w:left w:val="none" w:sz="0" w:space="0" w:color="auto"/>
        <w:bottom w:val="none" w:sz="0" w:space="0" w:color="auto"/>
        <w:right w:val="none" w:sz="0" w:space="0" w:color="auto"/>
      </w:divBdr>
    </w:div>
    <w:div w:id="1620532363">
      <w:bodyDiv w:val="1"/>
      <w:marLeft w:val="0"/>
      <w:marRight w:val="0"/>
      <w:marTop w:val="0"/>
      <w:marBottom w:val="0"/>
      <w:divBdr>
        <w:top w:val="none" w:sz="0" w:space="0" w:color="auto"/>
        <w:left w:val="none" w:sz="0" w:space="0" w:color="auto"/>
        <w:bottom w:val="none" w:sz="0" w:space="0" w:color="auto"/>
        <w:right w:val="none" w:sz="0" w:space="0" w:color="auto"/>
      </w:divBdr>
    </w:div>
    <w:div w:id="1660887472">
      <w:bodyDiv w:val="1"/>
      <w:marLeft w:val="0"/>
      <w:marRight w:val="0"/>
      <w:marTop w:val="0"/>
      <w:marBottom w:val="0"/>
      <w:divBdr>
        <w:top w:val="none" w:sz="0" w:space="0" w:color="auto"/>
        <w:left w:val="none" w:sz="0" w:space="0" w:color="auto"/>
        <w:bottom w:val="none" w:sz="0" w:space="0" w:color="auto"/>
        <w:right w:val="none" w:sz="0" w:space="0" w:color="auto"/>
      </w:divBdr>
    </w:div>
    <w:div w:id="1757940864">
      <w:bodyDiv w:val="1"/>
      <w:marLeft w:val="0"/>
      <w:marRight w:val="0"/>
      <w:marTop w:val="0"/>
      <w:marBottom w:val="0"/>
      <w:divBdr>
        <w:top w:val="none" w:sz="0" w:space="0" w:color="auto"/>
        <w:left w:val="none" w:sz="0" w:space="0" w:color="auto"/>
        <w:bottom w:val="none" w:sz="0" w:space="0" w:color="auto"/>
        <w:right w:val="none" w:sz="0" w:space="0" w:color="auto"/>
      </w:divBdr>
    </w:div>
    <w:div w:id="1775861377">
      <w:bodyDiv w:val="1"/>
      <w:marLeft w:val="0"/>
      <w:marRight w:val="0"/>
      <w:marTop w:val="0"/>
      <w:marBottom w:val="0"/>
      <w:divBdr>
        <w:top w:val="none" w:sz="0" w:space="0" w:color="auto"/>
        <w:left w:val="none" w:sz="0" w:space="0" w:color="auto"/>
        <w:bottom w:val="none" w:sz="0" w:space="0" w:color="auto"/>
        <w:right w:val="none" w:sz="0" w:space="0" w:color="auto"/>
      </w:divBdr>
    </w:div>
    <w:div w:id="1777171372">
      <w:bodyDiv w:val="1"/>
      <w:marLeft w:val="0"/>
      <w:marRight w:val="0"/>
      <w:marTop w:val="0"/>
      <w:marBottom w:val="0"/>
      <w:divBdr>
        <w:top w:val="none" w:sz="0" w:space="0" w:color="auto"/>
        <w:left w:val="none" w:sz="0" w:space="0" w:color="auto"/>
        <w:bottom w:val="none" w:sz="0" w:space="0" w:color="auto"/>
        <w:right w:val="none" w:sz="0" w:space="0" w:color="auto"/>
      </w:divBdr>
    </w:div>
    <w:div w:id="1791364478">
      <w:bodyDiv w:val="1"/>
      <w:marLeft w:val="0"/>
      <w:marRight w:val="0"/>
      <w:marTop w:val="0"/>
      <w:marBottom w:val="0"/>
      <w:divBdr>
        <w:top w:val="none" w:sz="0" w:space="0" w:color="auto"/>
        <w:left w:val="none" w:sz="0" w:space="0" w:color="auto"/>
        <w:bottom w:val="none" w:sz="0" w:space="0" w:color="auto"/>
        <w:right w:val="none" w:sz="0" w:space="0" w:color="auto"/>
      </w:divBdr>
    </w:div>
    <w:div w:id="1868366020">
      <w:bodyDiv w:val="1"/>
      <w:marLeft w:val="0"/>
      <w:marRight w:val="0"/>
      <w:marTop w:val="0"/>
      <w:marBottom w:val="0"/>
      <w:divBdr>
        <w:top w:val="none" w:sz="0" w:space="0" w:color="auto"/>
        <w:left w:val="none" w:sz="0" w:space="0" w:color="auto"/>
        <w:bottom w:val="none" w:sz="0" w:space="0" w:color="auto"/>
        <w:right w:val="none" w:sz="0" w:space="0" w:color="auto"/>
      </w:divBdr>
    </w:div>
    <w:div w:id="2039424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KwUShs1C4PAS9d4x0CEoo3UtivA==">AMUW2mXTFq9Ir8Z9ZI3BZ+1E6b39HzvtZ5UtQw3w2WQvrbvfgr6X+7dYibrtJCFg8+ILMV0Rzkb0oZ0Own+UfgUQhqQGbkQvryV7biZVnaSXYPUGvbLd9G4=</go:docsCustomData>
</go:gDocsCustomXmlDataStorage>
</file>

<file path=customXml/itemProps1.xml><?xml version="1.0" encoding="utf-8"?>
<ds:datastoreItem xmlns:ds="http://schemas.openxmlformats.org/officeDocument/2006/customXml" ds:itemID="{E1BA299E-CE45-B34D-93D3-A564A00B26D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 Nemani</dc:creator>
  <cp:lastModifiedBy>HTA</cp:lastModifiedBy>
  <cp:revision>3</cp:revision>
  <cp:lastPrinted>2022-08-06T21:26:00Z</cp:lastPrinted>
  <dcterms:created xsi:type="dcterms:W3CDTF">2022-10-30T20:56:00Z</dcterms:created>
  <dcterms:modified xsi:type="dcterms:W3CDTF">2022-12-13T06:30:00Z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http://www.zotero.org/styles/european-spine-journal</vt:lpwstr>
  </property>
  <property fmtid="{D5CDD505-2E9C-101B-9397-08002B2CF9AE}" pid="13" name="Mendeley Recent Style Name 5_1">
    <vt:lpwstr>European Spine Journal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http://www.zotero.org/styles/neurospine</vt:lpwstr>
  </property>
  <property fmtid="{D5CDD505-2E9C-101B-9397-08002B2CF9AE}" pid="19" name="Mendeley Recent Style Name 8_1">
    <vt:lpwstr>Neurospine</vt:lpwstr>
  </property>
  <property fmtid="{D5CDD505-2E9C-101B-9397-08002B2CF9AE}" pid="20" name="Mendeley Recent Style Id 9_1">
    <vt:lpwstr>http://www.zotero.org/styles/spine-deformity</vt:lpwstr>
  </property>
  <property fmtid="{D5CDD505-2E9C-101B-9397-08002B2CF9AE}" pid="21" name="Mendeley Recent Style Name 9_1">
    <vt:lpwstr>Spine Deformity</vt:lpwstr>
  </property>
  <property fmtid="{D5CDD505-2E9C-101B-9397-08002B2CF9AE}" pid="22" name="Mendeley Document_1">
    <vt:lpwstr>True</vt:lpwstr>
  </property>
  <property fmtid="{D5CDD505-2E9C-101B-9397-08002B2CF9AE}" pid="23" name="Mendeley Unique User Id_1">
    <vt:lpwstr>a71e5246-c836-3611-a58c-8fc2209ea88c</vt:lpwstr>
  </property>
  <property fmtid="{D5CDD505-2E9C-101B-9397-08002B2CF9AE}" pid="24" name="Mendeley Citation Style_1">
    <vt:lpwstr>http://www.zotero.org/styles/neurospine</vt:lpwstr>
  </property>
</Properties>
</file>